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24"/>
        </w:rPr>
        <w:t>喀什市第十六届人民代表大会第三次会议文件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喀什市2017年国民经济和社会发展计划执行情况</w:t>
      </w:r>
      <w:r>
        <w:rPr>
          <w:rFonts w:hint="eastAsia" w:ascii="黑体" w:eastAsia="黑体"/>
          <w:sz w:val="36"/>
          <w:szCs w:val="36"/>
          <w:lang w:eastAsia="zh-CN"/>
        </w:rPr>
        <w:t>及</w:t>
      </w:r>
      <w:r>
        <w:rPr>
          <w:rFonts w:hint="eastAsia" w:ascii="黑体" w:eastAsia="黑体"/>
          <w:sz w:val="36"/>
          <w:szCs w:val="36"/>
        </w:rPr>
        <w:t>2018年国民经济和社会发展计划</w:t>
      </w:r>
      <w:r>
        <w:rPr>
          <w:rFonts w:hint="eastAsia" w:ascii="黑体" w:eastAsia="黑体"/>
          <w:sz w:val="36"/>
          <w:szCs w:val="36"/>
          <w:lang w:eastAsia="zh-CN"/>
        </w:rPr>
        <w:t>（</w:t>
      </w:r>
      <w:r>
        <w:rPr>
          <w:rFonts w:hint="eastAsia" w:ascii="黑体" w:eastAsia="黑体"/>
          <w:sz w:val="36"/>
          <w:szCs w:val="36"/>
        </w:rPr>
        <w:t>草案</w:t>
      </w:r>
      <w:r>
        <w:rPr>
          <w:rFonts w:hint="eastAsia" w:ascii="黑体" w:eastAsia="黑体"/>
          <w:sz w:val="36"/>
          <w:szCs w:val="36"/>
          <w:lang w:eastAsia="zh-CN"/>
        </w:rPr>
        <w:t>）</w:t>
      </w:r>
      <w:r>
        <w:rPr>
          <w:rFonts w:hint="eastAsia" w:ascii="黑体" w:eastAsia="黑体"/>
          <w:sz w:val="36"/>
          <w:szCs w:val="36"/>
        </w:rPr>
        <w:t>的报告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楷体_GB2312" w:eastAsia="楷体_GB2312"/>
          <w:w w:val="90"/>
          <w:sz w:val="30"/>
          <w:szCs w:val="30"/>
        </w:rPr>
      </w:pPr>
      <w:r>
        <w:rPr>
          <w:rFonts w:hint="eastAsia" w:ascii="楷体_GB2312" w:eastAsia="楷体_GB2312"/>
          <w:w w:val="90"/>
          <w:sz w:val="30"/>
          <w:szCs w:val="30"/>
        </w:rPr>
        <w:t>（201</w:t>
      </w:r>
      <w:r>
        <w:rPr>
          <w:rFonts w:hint="eastAsia" w:ascii="楷体_GB2312" w:eastAsia="楷体_GB2312"/>
          <w:w w:val="90"/>
          <w:sz w:val="30"/>
          <w:szCs w:val="30"/>
          <w:lang w:val="en-US" w:eastAsia="zh-CN"/>
        </w:rPr>
        <w:t>8</w:t>
      </w:r>
      <w:r>
        <w:rPr>
          <w:rFonts w:hint="eastAsia" w:ascii="楷体_GB2312" w:eastAsia="楷体_GB2312"/>
          <w:w w:val="90"/>
          <w:sz w:val="30"/>
          <w:szCs w:val="30"/>
        </w:rPr>
        <w:t>年</w:t>
      </w:r>
      <w:r>
        <w:rPr>
          <w:rFonts w:hint="eastAsia" w:ascii="楷体_GB2312" w:eastAsia="楷体_GB2312"/>
          <w:w w:val="90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w w:val="90"/>
          <w:sz w:val="30"/>
          <w:szCs w:val="30"/>
        </w:rPr>
        <w:t>月</w:t>
      </w:r>
      <w:r>
        <w:rPr>
          <w:rFonts w:hint="eastAsia" w:ascii="楷体_GB2312" w:eastAsia="楷体_GB2312"/>
          <w:w w:val="90"/>
          <w:sz w:val="30"/>
          <w:szCs w:val="30"/>
          <w:lang w:val="en-US" w:eastAsia="zh-CN"/>
        </w:rPr>
        <w:t>14</w:t>
      </w:r>
      <w:r>
        <w:rPr>
          <w:rFonts w:hint="eastAsia" w:ascii="楷体_GB2312" w:eastAsia="楷体_GB2312"/>
          <w:w w:val="90"/>
          <w:sz w:val="30"/>
          <w:szCs w:val="30"/>
        </w:rPr>
        <w:t>日在</w:t>
      </w:r>
      <w:r>
        <w:rPr>
          <w:rFonts w:hint="eastAsia" w:ascii="楷体_GB2312" w:eastAsia="楷体_GB2312"/>
          <w:w w:val="90"/>
          <w:sz w:val="30"/>
          <w:szCs w:val="30"/>
          <w:lang w:eastAsia="zh-CN"/>
        </w:rPr>
        <w:t>喀什</w:t>
      </w:r>
      <w:r>
        <w:rPr>
          <w:rFonts w:hint="eastAsia" w:ascii="楷体_GB2312" w:eastAsia="楷体_GB2312"/>
          <w:w w:val="90"/>
          <w:sz w:val="30"/>
          <w:szCs w:val="30"/>
        </w:rPr>
        <w:t>市第十六届</w:t>
      </w:r>
      <w:r>
        <w:rPr>
          <w:rFonts w:hint="eastAsia" w:ascii="楷体_GB2312" w:eastAsia="楷体_GB2312"/>
          <w:w w:val="90"/>
          <w:sz w:val="30"/>
          <w:szCs w:val="30"/>
          <w:lang w:eastAsia="zh-CN"/>
        </w:rPr>
        <w:t>人民代表大会第</w:t>
      </w:r>
      <w:r>
        <w:rPr>
          <w:rFonts w:hint="eastAsia" w:ascii="楷体_GB2312" w:eastAsia="楷体_GB2312"/>
          <w:w w:val="90"/>
          <w:sz w:val="30"/>
          <w:szCs w:val="30"/>
        </w:rPr>
        <w:t>三次会议上）</w:t>
      </w:r>
    </w:p>
    <w:p>
      <w:pPr>
        <w:jc w:val="center"/>
        <w:rPr>
          <w:rFonts w:ascii="楷体_GB2312" w:eastAsia="楷体_GB2312"/>
          <w:w w:val="90"/>
          <w:sz w:val="32"/>
          <w:szCs w:val="32"/>
        </w:rPr>
      </w:pP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市发改委副主任     姬淑宝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受喀什市人民政府委托，现将2017年国民经济和社会发展计划执行情况和2018年国民经济和社会发展计划草案，提请喀什市十六届人大三次会议审议，并请各位委员提出意见。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一、2017年国民经济和社会发展计划执行情况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，全市围绕社会稳定和长治久安总目标，严格落实市委十一届二次全委（扩大）会议的各项目标任务，坚持稳中求进、改革创新总基调，坚持五大发展理念，进一步解放思想、凝聚力量、综合施策，破解难题，为经济发展注入新活力，各项目标任务顺利完成，脱贫攻坚步伐稳步推进，全市社会大局稳定，经济发展总体趋势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——经济实力不断增强。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实现地方生产总值1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亿元（可比价，下同），</w:t>
      </w:r>
      <w:r>
        <w:rPr>
          <w:rFonts w:hint="eastAsia" w:ascii="仿宋_GB2312" w:eastAsia="仿宋_GB2312"/>
          <w:sz w:val="32"/>
          <w:szCs w:val="32"/>
        </w:rPr>
        <w:t>较2016年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实现公共财政预算收入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17.36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13.33</w:t>
      </w:r>
      <w:r>
        <w:rPr>
          <w:rFonts w:hint="eastAsia" w:ascii="仿宋_GB2312" w:hAnsi="仿宋_GB2312" w:eastAsia="仿宋_GB2312" w:cs="仿宋_GB2312"/>
          <w:sz w:val="32"/>
          <w:szCs w:val="32"/>
        </w:rPr>
        <w:t>%；城镇居民人均可支配收入26412元，增长8%；农村居民人均可支配收入9864元，增长7.9%。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——农村建设步伐加快，农业经济健康发展。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实现农林牧总产值39.96亿元，增长7.88%。粮食正复播面积28.90万亩，总产12.72万吨。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正复播蔬菜面积6.51万亩，总产 27.76万吨。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各项惠农补贴资金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元。扶持合作社和龙头企业发展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，提高农产品附加值，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义务工和“五统一”政策，农业农村生产生活方式发生历史性改变。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——工业经济总体平稳。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着力优化产业结构，</w:t>
      </w:r>
      <w:r>
        <w:rPr>
          <w:rFonts w:hint="eastAsia" w:eastAsia="仿宋_GB2312"/>
          <w:sz w:val="32"/>
          <w:szCs w:val="32"/>
        </w:rPr>
        <w:t>大力支持纺织服装产业发展，建立了“一企一策”责任帮扶清单。</w:t>
      </w:r>
      <w:r>
        <w:rPr>
          <w:rFonts w:hint="eastAsia" w:ascii="仿宋_GB2312" w:hAnsi="仿宋_GB2312" w:eastAsia="仿宋_GB2312" w:cs="仿宋_GB2312"/>
          <w:sz w:val="32"/>
          <w:szCs w:val="32"/>
        </w:rPr>
        <w:t>北部产业园聚集以纺织服装为主的劳动密集型企业56家，为全市提供了大量的就业岗位。为企业</w:t>
      </w:r>
      <w:r>
        <w:rPr>
          <w:rFonts w:hint="eastAsia" w:ascii="仿宋_GB2312" w:eastAsia="仿宋_GB2312"/>
          <w:sz w:val="32"/>
          <w:szCs w:val="32"/>
        </w:rPr>
        <w:t>争取或拨付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各类专项资金5331万元，帮助企业实现“助保贷”1000万元。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60个重点扶贫村49个卫星工厂建设，加大宣传，34家企业商户确定入驻。深入推进“三去一降一补”，严格落实飞龙等三家水泥企业行业错峰生产、限时生产制度。完成3家企业升规，规上企业达28家。全市工业增加值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亿元，下降1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——固定资产投资规模持续扩大。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全力推进重点项目建设，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吐曼河、克孜河城市段综合治理有效实施；完成安居富民房年度建设任务，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110所农村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双语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建成投入使用，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66个贫困村基础设施改造、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小亚郎生态湿地公园提升等项目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快速推进，项目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投资拉动作用显著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固定资产投资完成2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8.8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——商贸流通业呈现新特点。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  <w:lang w:eastAsia="en-US"/>
        </w:rPr>
      </w:pPr>
      <w:r>
        <w:rPr>
          <w:rFonts w:hint="eastAsia" w:ascii="仿宋_GB2312" w:eastAsia="仿宋_GB2312"/>
          <w:bCs/>
          <w:sz w:val="32"/>
          <w:szCs w:val="32"/>
        </w:rPr>
        <w:t>加快传统商贸物流企业转型升级，加强与中交建集团、新光集团、华凌集团等大企业的合作，推进远方公路港、大唐农产品国际物流中心项目建设。美团、青团等7家美食团购企业相继落户我市。落实电子商务进农村示范工作，3500平方米农村电子商务公共服务中心建成运营，完成覆盖全市11个乡镇、90个行政村的农村电商服务站点，乡镇物流配送覆盖率100%。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社会消费品零售总额实现79.5亿元，增长9.1%；</w:t>
      </w:r>
      <w:r>
        <w:rPr>
          <w:rFonts w:hint="eastAsia" w:ascii="仿宋_GB2312" w:eastAsia="仿宋_GB2312"/>
          <w:sz w:val="32"/>
          <w:szCs w:val="32"/>
          <w:lang w:eastAsia="en-US"/>
        </w:rPr>
        <w:t>外贸进出口总额完成</w:t>
      </w:r>
      <w:r>
        <w:rPr>
          <w:rFonts w:hint="eastAsia" w:ascii="仿宋_GB2312" w:eastAsia="仿宋_GB2312"/>
          <w:sz w:val="32"/>
          <w:szCs w:val="32"/>
        </w:rPr>
        <w:t>14.37</w:t>
      </w:r>
      <w:r>
        <w:rPr>
          <w:rFonts w:hint="eastAsia" w:ascii="仿宋_GB2312" w:eastAsia="仿宋_GB2312"/>
          <w:sz w:val="32"/>
          <w:szCs w:val="32"/>
          <w:lang w:eastAsia="en-US"/>
        </w:rPr>
        <w:t>亿美元，增长</w:t>
      </w:r>
      <w:r>
        <w:rPr>
          <w:rFonts w:hint="eastAsia" w:ascii="仿宋_GB2312" w:eastAsia="仿宋_GB2312"/>
          <w:sz w:val="32"/>
          <w:szCs w:val="32"/>
        </w:rPr>
        <w:t>96.8</w:t>
      </w:r>
      <w:r>
        <w:rPr>
          <w:rFonts w:hint="eastAsia" w:ascii="仿宋_GB2312" w:eastAsia="仿宋_GB2312"/>
          <w:sz w:val="32"/>
          <w:szCs w:val="32"/>
          <w:lang w:eastAsia="en-US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——旅游业发展呈现新气象。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喀什古城5A级景区打造全域旅游示范区和旅游就业富民示范区。重点扶持改造百年茶馆、古丽开心院落、木器等展示店；成立3家古城运营公司；完善古城景区标识牌、温馨提示牌、安全座椅等。古城景区商铺由801增加至2437户，实现直接就业7311人，间接就业42866人。发挥援疆省市的作用，接待6批旅游专列，接待游客3000人。全年接待游客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万人次，旅游收入26.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亿，分别增长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19.2</w:t>
      </w:r>
      <w:r>
        <w:rPr>
          <w:rFonts w:hint="eastAsia" w:ascii="仿宋_GB2312" w:hAnsi="仿宋_GB2312" w:eastAsia="仿宋_GB2312" w:cs="仿宋_GB2312"/>
          <w:sz w:val="32"/>
          <w:szCs w:val="32"/>
        </w:rPr>
        <w:t>％和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——脱贫攻坚工作成效明显。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outlineLvl w:val="9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围绕“六个精准”，认真开展建档立卡信息数据再次复核，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清退补录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19480条。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1734户8288人稳定脱贫，8个贫困村整村退出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以北部产业园区为依托，积极输送农村富余劳动力尤其是贫困人口就业，实现稳定就业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实施产业提升工程，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组建林果技术服务队，推进特色林果业发展；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打造3万亩蔬菜基地，发展蔬菜专业村30个，新建拱棚、温室1097个，发展庭院经济7342户。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实施“五项民生托底工程”。实施贫困户安全住房保障工程，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3381</w:t>
      </w:r>
      <w:r>
        <w:rPr>
          <w:rFonts w:hint="eastAsia" w:ascii="仿宋_GB2312" w:hAnsi="仿宋_GB2312" w:eastAsia="仿宋_GB2312" w:cs="仿宋_GB2312"/>
          <w:sz w:val="32"/>
          <w:szCs w:val="32"/>
        </w:rPr>
        <w:t>套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安居富民房建设完成。实施农村安全饮水巩固提升工程，彻底解决了贫困户安全饮水困难问题。实施教育保障工程，确保贫困家庭义务教育段适龄儿童无辍学学生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实施医疗保障工程，最大限度减少因病致贫、因病返贫情况发生。实施参保兜底工程，将无劳动能力、因病、因学返贫和无法自主脱贫的贫困人口全部纳入低保救助范围，做到应保尽保。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围绕“三通七有”，补齐基础设施和公共服务短板。</w:t>
      </w:r>
      <w:r>
        <w:rPr>
          <w:rFonts w:hint="eastAsia" w:ascii="仿宋" w:hAnsi="仿宋" w:eastAsia="仿宋_GB2312" w:cs="仿宋_GB2312"/>
          <w:kern w:val="0"/>
          <w:sz w:val="32"/>
          <w:szCs w:val="32"/>
        </w:rPr>
        <w:t>提升改造</w:t>
      </w:r>
      <w:r>
        <w:rPr>
          <w:rFonts w:ascii="仿宋" w:hAnsi="仿宋" w:eastAsia="仿宋_GB2312" w:cs="仿宋_GB2312"/>
          <w:kern w:val="0"/>
          <w:sz w:val="32"/>
          <w:szCs w:val="32"/>
        </w:rPr>
        <w:t>贫困村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173.4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公里，解决“最后一公里”问题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实施重点乡镇气化站、供水用电</w:t>
      </w:r>
      <w:r>
        <w:rPr>
          <w:rFonts w:hint="eastAsia" w:ascii="仿宋" w:hAnsi="仿宋" w:eastAsia="仿宋_GB2312" w:cs="仿宋_GB2312"/>
          <w:kern w:val="0"/>
          <w:sz w:val="32"/>
          <w:szCs w:val="32"/>
        </w:rPr>
        <w:t>、水土保持等项目建设，提高乡村水、电、气覆盖率；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对66个贫困村卫生室、文化室、村级活动场所进行全面维修改造。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六是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易地扶贫搬迁完成597户2324人进城上楼，新建卫星工厂、社区服务中心、幼儿园等配套设施，鼓励和支持搬迁户在园区就业，使搬迁贫困老乡“有家也有业”。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——对口援建工作取得新进展。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坚持援疆项目和资金向民生、向基层倾斜，</w:t>
      </w:r>
      <w:r>
        <w:rPr>
          <w:rFonts w:hint="eastAsia" w:ascii="仿宋_GB2312" w:eastAsia="仿宋_GB2312"/>
          <w:sz w:val="32"/>
          <w:szCs w:val="32"/>
        </w:rPr>
        <w:t>2017年由喀什市组织实施援疆项目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32项，安排年度援疆资金5.2亿元。村级组织活动场所供暖设施建设、双语幼儿园、特色乡镇建设规划、城乡居民健康体检中心、智慧城市建设、安居富民工程等项目完工并投入使用。第六次全国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对口支援新疆工作会议成功在喀召开，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围绕地委、行署确定的脱贫攻坚目标任务，把支持脱贫攻坚作为对口援疆的核心工作，使援疆工作方向更加精准、成效更加明显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——城市建设管理水平进一步提升，城乡面貌显著改善。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打造区域中心城市建设，全面启动城市绿化、美化、亮化、净化工程。开工建设喀什至阿图什、疏勒、疏附城市连接线绿化提升工程。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对喀什花园、机场路等重点区域进行绿化，新增绿地面积1127亩，对城东大道、迎宾大道等20条道路进行绿化提升，增加绿化面积757亩。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完成人民东路等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重点路段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沿街</w:t>
      </w:r>
      <w:r>
        <w:rPr>
          <w:rFonts w:hint="eastAsia" w:ascii="仿宋_GB2312" w:hAnsi="仿宋_GB2312" w:eastAsia="仿宋_GB2312" w:cs="仿宋_GB2312"/>
          <w:sz w:val="32"/>
          <w:szCs w:val="32"/>
        </w:rPr>
        <w:t>185栋137万平方米外立面改造；实施50公里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主要路段的</w:t>
      </w:r>
      <w:r>
        <w:rPr>
          <w:rFonts w:hint="eastAsia" w:ascii="仿宋_GB2312" w:hAnsi="仿宋_GB2312" w:eastAsia="仿宋_GB2312" w:cs="仿宋_GB2312"/>
          <w:sz w:val="32"/>
          <w:szCs w:val="32"/>
        </w:rPr>
        <w:t>防护栏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升级改造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对解放路、人民路等重点路段</w:t>
      </w:r>
      <w:r>
        <w:rPr>
          <w:rFonts w:hint="eastAsia" w:ascii="仿宋_GB2312" w:hAnsi="仿宋_GB2312" w:eastAsia="仿宋_GB2312" w:cs="仿宋_GB2312"/>
          <w:sz w:val="32"/>
          <w:szCs w:val="32"/>
        </w:rPr>
        <w:t>36公里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路沿石进行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大理石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改造。完成喀什花园、七里桥等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141栋楼体外立面亮化。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购买大型洒水车、扫地车和压缩式垃圾车，实现市区主要路段全天机械清扫。加大城乡环境综合整治力度，淘汰落后产能，</w:t>
      </w:r>
      <w:r>
        <w:rPr>
          <w:rFonts w:hint="eastAsia" w:eastAsia="仿宋_GB2312"/>
          <w:color w:val="000000"/>
          <w:kern w:val="0"/>
          <w:sz w:val="32"/>
          <w:szCs w:val="32"/>
        </w:rPr>
        <w:t>拆迁正大钢铁，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累计</w:t>
      </w:r>
      <w:r>
        <w:rPr>
          <w:rFonts w:hint="eastAsia" w:eastAsia="仿宋_GB2312"/>
          <w:color w:val="000000"/>
          <w:kern w:val="0"/>
          <w:sz w:val="32"/>
          <w:szCs w:val="32"/>
        </w:rPr>
        <w:t>拆除</w:t>
      </w:r>
      <w:r>
        <w:rPr>
          <w:rFonts w:hint="eastAsia" w:ascii="仿宋_GB2312" w:eastAsia="仿宋_GB2312"/>
          <w:bCs/>
          <w:sz w:val="32"/>
          <w:szCs w:val="32"/>
        </w:rPr>
        <w:t>23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台</w:t>
      </w:r>
      <w:r>
        <w:rPr>
          <w:rFonts w:hint="eastAsia" w:eastAsia="仿宋_GB2312"/>
          <w:color w:val="000000"/>
          <w:kern w:val="0"/>
          <w:sz w:val="32"/>
          <w:szCs w:val="32"/>
        </w:rPr>
        <w:t>燃煤锅炉。重拳处置水污染，严守水资源管理“三条红线”，全面推行“河长制”，落实水资源论证和取水许可制度。医疗废物集中处置中心投入运营。清理河岸建筑、生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活垃圾44吨，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城乡面貌明显改善。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各位代表，2017年计划执行情况总体良好，成绩来之不易。在看到成绩的同时，我们也要清醒看到经济社会发展仍面临许多困难和问题：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全市经济增长的势头放缓，质量不高，结构不合理，对外开放优势不明显，支柱产业对经济的拉动作用不明显等问题没有得到有效解决；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全面深化改革的任务十分艰巨；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我市处于深度贫困地区，贫困人口多，基础设施不完善，生产生活条件落后，脱贫攻坚任务依然艰巨。这些不足和问题，都需要我们高度重视、认真研究，切实采取有效措施加以解决。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二、2018年全市经济社会发展预期目标和主要任务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2018年，</w:t>
      </w:r>
      <w:r>
        <w:rPr>
          <w:rFonts w:eastAsia="仿宋_GB2312"/>
          <w:sz w:val="32"/>
          <w:szCs w:val="32"/>
        </w:rPr>
        <w:t>我们要</w:t>
      </w:r>
      <w:r>
        <w:rPr>
          <w:rFonts w:hint="eastAsia" w:eastAsia="仿宋_GB2312"/>
          <w:sz w:val="32"/>
          <w:szCs w:val="32"/>
        </w:rPr>
        <w:t>坚决贯彻落实党的十九大精神，严格按照市委（全委）扩大会议的安</w:t>
      </w:r>
      <w:r>
        <w:rPr>
          <w:rFonts w:eastAsia="仿宋_GB2312"/>
          <w:sz w:val="32"/>
          <w:szCs w:val="32"/>
        </w:rPr>
        <w:t>排部署，</w:t>
      </w:r>
      <w:r>
        <w:rPr>
          <w:rFonts w:hint="eastAsia" w:eastAsia="仿宋_GB2312"/>
          <w:sz w:val="32"/>
          <w:szCs w:val="32"/>
        </w:rPr>
        <w:t>紧紧围绕社会稳定和长治久安总目标，抢抓国家“一带一路”和中巴经济走廊战略机遇，统筹推进“五位一体”总体布局和“四个全面”战略布局，以提高经济发展质量和效益为中心，坚持稳中求进工作总基调，持续推进供给侧结构性改革，</w:t>
      </w:r>
      <w:r>
        <w:rPr>
          <w:rFonts w:eastAsia="仿宋_GB2312"/>
          <w:sz w:val="32"/>
          <w:szCs w:val="32"/>
        </w:rPr>
        <w:t>统筹城乡和社会事业协调发展，</w:t>
      </w:r>
      <w:r>
        <w:rPr>
          <w:rFonts w:hint="eastAsia" w:eastAsia="仿宋_GB2312"/>
          <w:sz w:val="32"/>
          <w:szCs w:val="32"/>
        </w:rPr>
        <w:t>强化</w:t>
      </w:r>
      <w:r>
        <w:rPr>
          <w:rFonts w:eastAsia="仿宋_GB2312"/>
          <w:sz w:val="32"/>
          <w:szCs w:val="32"/>
        </w:rPr>
        <w:t>民生</w:t>
      </w:r>
      <w:r>
        <w:rPr>
          <w:rFonts w:hint="eastAsia" w:eastAsia="仿宋_GB2312"/>
          <w:sz w:val="32"/>
          <w:szCs w:val="32"/>
        </w:rPr>
        <w:t>改善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稳步推进脱贫攻坚，全面做好稳增长、促改革、调结构、惠民生、防风险各项工作，实现经济平稳健康发展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2018</w:t>
      </w:r>
      <w:r>
        <w:rPr>
          <w:rFonts w:hint="eastAsia" w:ascii="仿宋_GB2312" w:eastAsia="仿宋_GB2312"/>
          <w:b/>
          <w:bCs/>
          <w:sz w:val="32"/>
          <w:szCs w:val="32"/>
        </w:rPr>
        <w:t>年，全市经济和社会发展主要指标计划建议如下：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2018年预计实现地区生产总值1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亿元，较2017年增长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工业增加值实现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19.9亿元，增长2%；</w:t>
      </w:r>
      <w:r>
        <w:rPr>
          <w:rFonts w:hint="eastAsia" w:ascii="仿宋_GB2312" w:hAnsi="仿宋_GB2312" w:eastAsia="仿宋_GB2312" w:cs="仿宋_GB2312"/>
          <w:sz w:val="32"/>
          <w:szCs w:val="32"/>
        </w:rPr>
        <w:t>全社会固定资产投资2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%；社会消费品零售总额8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%；公共财政预算收入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%；城镇居民人均可支配收入28842元，增长9.2%；农村居民人均可支配收入10801元，增长9.5%。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实现2018年经济社会发展目标，我们将着力做好以下几个方面的工作：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（一）扩大有效投资，全力推进项目建设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紧盯固定资产投资目标任务，把项目建设作为加快发展的根本动力和有效抓手，加大项目谋划，集中力量，全力推进。</w:t>
      </w:r>
      <w:r>
        <w:rPr>
          <w:rFonts w:hint="eastAsia" w:eastAsia="仿宋_GB2312"/>
          <w:b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加强同上级部门的沟通联系，把国家、自治区相关产业发展、脱贫攻坚等政策和重大规划具体化、项目化，争取更多资金助力喀什市发展。</w:t>
      </w:r>
      <w:r>
        <w:rPr>
          <w:rFonts w:hint="eastAsia" w:eastAsia="仿宋_GB2312"/>
          <w:b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按照资金和项目向扶贫领域倾斜的要求，加大资金投入，大力支持扶贫项目的落地实施。</w:t>
      </w:r>
      <w:r>
        <w:rPr>
          <w:rFonts w:hint="eastAsia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 w:cs="仿宋_GB2312"/>
          <w:sz w:val="32"/>
        </w:rPr>
        <w:t>加大项目储备库，在《政府投资三年滚动计划项目储备库》和《喀什市深度脱贫项目库》基础上，进一步梳理完善，提高项目可操作性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（二）强化发展支撑，统筹推进三次产业协调发展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转变农业农村管理方式，扶持合作社和龙头企业发展，大力发展农村电商，延长农业产业链，提升农产品附加值，提高农民尤其是贫困人口收入水平。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引导传统企业技术改造，实现转型升级，延伸产业链，实现企业提质增效。加大规上企业扶持力度，加大发展纺织服装等劳动密集型企业，培育“小升规”企业。借助援喀省市援疆援建，探索开展“园中园”、“区中区”建设，打造集群化、差异化产业发展示范区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积极与新光集团等龙头企业合作，全力推进中西亚国际贸易中心项目建设。支持曙光国际、远方物流港等龙头流通企业发展壮大，带动商业划行规市，提升服务业档次与竞争力。健全完善城乡商贸流通体系，打通城乡商贸流通“最后一公里”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实施喀什古城产业创新工程，提升古城景区品牌效应，打造以喀什古城和高台民居为中心，涵盖东湖、北湖和吐曼河沿线的休闲旅游核心区域。与援疆省市合作，推动旅游包机、旅游专列。充分发挥喀什市中心城市的集散功能，做好大喀什全域旅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坚持统筹规划，提高城市建设水平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提升老城建设，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重大基础设施布局规划，实现城市主干路网衔接，积极推进绕城高速建设，尽快实现外环贯通。统筹布局跨区域的水系、园林绿化、生态、供排水、电力电网等大型项目。加快新城建设，完善基础设施和公共服务，完成主体道路网络建设，实现水、电、气、暖、讯入户全覆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建设教育中心，力争喀什大学投入使用，依托喀什大学打造南疆人才高地。继续办好寄宿制学校集中办学，把深喀教育园区打造成集中办学示范区，推动喀什市从教育大市向教育强市转变。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建设医疗卫生中心，借助“组团式”援疆，建设一批特色专科医院，提升医疗卫生水平。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建设商贸物流中心，利用喀什市区位条件和铁路、公路、航空等立体交通优势，借助援疆优势，打造区域性中心。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围绕建设旅游城市、生态城市的目标，以市容市貌综合整治为抓手，加强绿化、亮化、净化、美化和5A景区功能完善，打造从北湖至东湖的带状生态景观轴线。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（四）加大政策和资金支持，扎实推进脱贫攻坚工作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“抓重点、补短板、强弱项”的要求，围绕“六个精准”，落实“两不愁、三保障”，聚焦“九个一批”多措并举，全面推进实施“十大专项行动”，打好脱贫攻坚战，保证现行标准下的脱贫质量，既不降标准，也不吊高胃口，瞄准特定贫困群众精准帮扶，向深度贫困乡村聚焦发力，激发贫困人口内生动力，确保2018年实现12个贫困村退出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1942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户8363人脱贫。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提升产业发展，促进增收，全面开展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土地清理，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依托土地扶贫开发公司，依法对清退土地统一规划管理；推进贫困村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卫星工厂、养殖小区、保鲜库和合作社“四个一”建设，延长产业链，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实现转移就业脱贫一批。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做到贫困户住房改造全覆盖，抓好庭院改造，注重庭院绿化，把住房改造与村容村貌整体提升相结合。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按照缺项补项的原则，推进“三通七有”建设。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建立教育、医疗、困境儿童、临时救助和双集中救助五个基金，解决社会保障问题。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（五）坚定绿色发展理念，加大生态环境建设力度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牢固树立“环保优先、生态立市”和“资源开发可持续、生态环境可持续”的发展理念，强化环境保护意识，确保喀什天蓝、地绿、水清。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严格审批，严格执行项目环境影响评价制度。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建立环境保护负面清单，严禁“三高”项目落户喀什市，实行环境保护“一票否决”制。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加强大气污染防治，加快实施煤改气、煤改电工程，全面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清理整治燃煤锅炉，取缔粉尘污染企业，对</w:t>
      </w:r>
      <w:r>
        <w:rPr>
          <w:rFonts w:hint="eastAsia" w:ascii="仿宋_GB2312" w:eastAsia="仿宋_GB2312"/>
          <w:sz w:val="32"/>
          <w:szCs w:val="32"/>
        </w:rPr>
        <w:t>相关企业进行节能降耗改造。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强化水污染治理工作，</w:t>
      </w:r>
      <w:r>
        <w:rPr>
          <w:rFonts w:hint="eastAsia" w:ascii="仿宋_GB2312" w:eastAsia="仿宋_GB2312"/>
          <w:sz w:val="32"/>
          <w:szCs w:val="32"/>
          <w:lang w:eastAsia="zh-CN"/>
        </w:rPr>
        <w:t>全面落实“河长制”，加大吐曼河、克孜河两河城市段沿岸污染整治力度，完成</w:t>
      </w:r>
      <w:r>
        <w:rPr>
          <w:rFonts w:hint="eastAsia" w:ascii="仿宋_GB2312" w:eastAsia="仿宋_GB2312"/>
          <w:sz w:val="32"/>
          <w:szCs w:val="32"/>
        </w:rPr>
        <w:t>第一污水厂</w:t>
      </w:r>
      <w:r>
        <w:rPr>
          <w:rFonts w:hint="eastAsia" w:ascii="仿宋_GB2312" w:eastAsia="仿宋_GB2312"/>
          <w:sz w:val="32"/>
          <w:szCs w:val="32"/>
          <w:lang w:eastAsia="zh-CN"/>
        </w:rPr>
        <w:t>提标</w:t>
      </w:r>
      <w:r>
        <w:rPr>
          <w:rFonts w:hint="eastAsia" w:ascii="仿宋_GB2312" w:eastAsia="仿宋_GB2312"/>
          <w:sz w:val="32"/>
          <w:szCs w:val="32"/>
        </w:rPr>
        <w:t>改造</w:t>
      </w:r>
      <w:r>
        <w:rPr>
          <w:rFonts w:hint="eastAsia" w:ascii="仿宋_GB2312" w:eastAsia="仿宋_GB2312"/>
          <w:sz w:val="32"/>
          <w:szCs w:val="32"/>
          <w:lang w:eastAsia="zh-CN"/>
        </w:rPr>
        <w:t>，实现第二污水处理厂运营和</w:t>
      </w:r>
      <w:r>
        <w:rPr>
          <w:rFonts w:hint="eastAsia" w:ascii="仿宋_GB2312" w:eastAsia="仿宋_GB2312"/>
          <w:sz w:val="32"/>
          <w:szCs w:val="32"/>
        </w:rPr>
        <w:t>城北污水厂建设</w:t>
      </w:r>
      <w:r>
        <w:rPr>
          <w:rFonts w:hint="eastAsia" w:ascii="仿宋_GB2312" w:eastAsia="仿宋_GB2312"/>
          <w:sz w:val="32"/>
          <w:szCs w:val="32"/>
          <w:lang w:eastAsia="zh-CN"/>
        </w:rPr>
        <w:t>，有效改善水体质量。</w:t>
      </w:r>
      <w:r>
        <w:rPr>
          <w:rFonts w:hint="eastAsia" w:ascii="仿宋_GB2312" w:eastAsia="仿宋_GB2312"/>
          <w:b/>
          <w:bCs/>
          <w:sz w:val="32"/>
          <w:szCs w:val="32"/>
        </w:rPr>
        <w:t>五是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推进土地污染防治，合理利用土地资源，禁止非法开荒；指导农民科学使用农药、化肥和农膜</w:t>
      </w:r>
      <w:r>
        <w:rPr>
          <w:rFonts w:hint="eastAsia" w:ascii="仿宋_GB2312" w:eastAsia="仿宋_GB2312"/>
          <w:sz w:val="32"/>
          <w:szCs w:val="32"/>
          <w:lang w:eastAsia="zh-CN"/>
        </w:rPr>
        <w:t>等生产资料，控制面污染源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（六）切实保障和改善民生，着力提升群众幸福指数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持续加大公共财政对民生领域的投入，实施好“九项惠民工程”。推进棚户区改造、安居富民“两房”建设。抓好精准扶贫、美丽乡村整村推进、庭院经济等建设，完成年度脱贫攻坚目标。坚定不移地推进国语教育，巩固学前三年国语教育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2018年秋季学期义务教育阶段实现国语教育全覆盖；通过多种方式解决国语教师力量不足的问题；全力做好高中阶段普及工作，确保高中阶段入学率100%；优化中等职业教育机构，加强校企合作，加大“订单式”培养模式，鼓励校企合作建设实训基地，促进学生就业。全面落实全民免费健康体检政策，充分发挥乡镇、街道健康体检中心作用，做到全民体检全覆盖；进一步提升完善各级医疗卫生服务水平，推进健康喀什建设。不断深化社会保障体系改革，探索建立居家养老为基础、社区养老为依托、机构养老为补充的新型社会福利体系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2018年实现城镇新增就业1.5万人次，应届普通高校毕业生实现就业85%以上，农村富余劳动力转移就业5万人，城镇登记失业率控制在4%以内，动态消除“零就业”家庭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位代表，新的一年新的目标，让我们紧紧团结在以习近平同志为核心的党中央周围，深入贯彻落实十九大精神，在习近平新时代中国特色社会主义经济思想指引下，坚决贯彻落实自治区党委、地委系列决策部署，在市委的坚强领导下，以社会稳定和长治久安为总目标，扎实推进脱贫攻坚各项工作，坚定信心、锐意进取、勇于担当，为实现喀什市经济社会健康、稳定发展而努力奋斗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DDD4"/>
    <w:multiLevelType w:val="singleLevel"/>
    <w:tmpl w:val="5A44DDD4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D80"/>
    <w:rsid w:val="0002316E"/>
    <w:rsid w:val="000A3F75"/>
    <w:rsid w:val="0038227E"/>
    <w:rsid w:val="0039288E"/>
    <w:rsid w:val="0057549B"/>
    <w:rsid w:val="00597D48"/>
    <w:rsid w:val="005D19B4"/>
    <w:rsid w:val="005F5F0F"/>
    <w:rsid w:val="00716D80"/>
    <w:rsid w:val="007549FA"/>
    <w:rsid w:val="007B117F"/>
    <w:rsid w:val="0094290E"/>
    <w:rsid w:val="009B45A2"/>
    <w:rsid w:val="009C65F1"/>
    <w:rsid w:val="00B7362B"/>
    <w:rsid w:val="00DD190E"/>
    <w:rsid w:val="00DD7121"/>
    <w:rsid w:val="00DD7C96"/>
    <w:rsid w:val="00E1733A"/>
    <w:rsid w:val="00E729A1"/>
    <w:rsid w:val="00F24C33"/>
    <w:rsid w:val="00F85059"/>
    <w:rsid w:val="014D2C11"/>
    <w:rsid w:val="0175233F"/>
    <w:rsid w:val="01754DA9"/>
    <w:rsid w:val="01BC6C17"/>
    <w:rsid w:val="01C46911"/>
    <w:rsid w:val="01C95282"/>
    <w:rsid w:val="01DD7FF5"/>
    <w:rsid w:val="01E30616"/>
    <w:rsid w:val="01F11AD3"/>
    <w:rsid w:val="01F30662"/>
    <w:rsid w:val="01F85791"/>
    <w:rsid w:val="01FD6EB0"/>
    <w:rsid w:val="02205E82"/>
    <w:rsid w:val="023157E0"/>
    <w:rsid w:val="02387C60"/>
    <w:rsid w:val="02392CDF"/>
    <w:rsid w:val="024B2D50"/>
    <w:rsid w:val="026D3E26"/>
    <w:rsid w:val="02852F71"/>
    <w:rsid w:val="02882729"/>
    <w:rsid w:val="02970524"/>
    <w:rsid w:val="029F03FE"/>
    <w:rsid w:val="029F0633"/>
    <w:rsid w:val="029F655C"/>
    <w:rsid w:val="02B51A64"/>
    <w:rsid w:val="02B81F65"/>
    <w:rsid w:val="02C15C71"/>
    <w:rsid w:val="02CD2C23"/>
    <w:rsid w:val="03065520"/>
    <w:rsid w:val="032275DB"/>
    <w:rsid w:val="033B234E"/>
    <w:rsid w:val="03527AF6"/>
    <w:rsid w:val="036E76AA"/>
    <w:rsid w:val="03701904"/>
    <w:rsid w:val="037E3A4B"/>
    <w:rsid w:val="03A542EA"/>
    <w:rsid w:val="03CA559B"/>
    <w:rsid w:val="03F02523"/>
    <w:rsid w:val="04001A2C"/>
    <w:rsid w:val="04242737"/>
    <w:rsid w:val="04271AFE"/>
    <w:rsid w:val="043437AA"/>
    <w:rsid w:val="04395C16"/>
    <w:rsid w:val="043E3C99"/>
    <w:rsid w:val="0463710C"/>
    <w:rsid w:val="047911E2"/>
    <w:rsid w:val="047C004A"/>
    <w:rsid w:val="04821D1C"/>
    <w:rsid w:val="04825621"/>
    <w:rsid w:val="048A4F02"/>
    <w:rsid w:val="04937ABF"/>
    <w:rsid w:val="04C27814"/>
    <w:rsid w:val="04C52805"/>
    <w:rsid w:val="04C753AC"/>
    <w:rsid w:val="04D2195F"/>
    <w:rsid w:val="04D539C9"/>
    <w:rsid w:val="051203A3"/>
    <w:rsid w:val="051626D8"/>
    <w:rsid w:val="051E4161"/>
    <w:rsid w:val="05222CF7"/>
    <w:rsid w:val="05407E06"/>
    <w:rsid w:val="05471F69"/>
    <w:rsid w:val="054D54AB"/>
    <w:rsid w:val="05527FF9"/>
    <w:rsid w:val="055C7FE0"/>
    <w:rsid w:val="057609E2"/>
    <w:rsid w:val="057B4027"/>
    <w:rsid w:val="05844453"/>
    <w:rsid w:val="059A69F6"/>
    <w:rsid w:val="05C67009"/>
    <w:rsid w:val="05CD3896"/>
    <w:rsid w:val="05F24CC3"/>
    <w:rsid w:val="06122321"/>
    <w:rsid w:val="06340D78"/>
    <w:rsid w:val="06377353"/>
    <w:rsid w:val="06402513"/>
    <w:rsid w:val="066E38A2"/>
    <w:rsid w:val="068A7757"/>
    <w:rsid w:val="06913B09"/>
    <w:rsid w:val="06AC50C7"/>
    <w:rsid w:val="06C96F92"/>
    <w:rsid w:val="06CA1100"/>
    <w:rsid w:val="06CF68B9"/>
    <w:rsid w:val="06E327E4"/>
    <w:rsid w:val="06EF502A"/>
    <w:rsid w:val="06F030CD"/>
    <w:rsid w:val="06F650FE"/>
    <w:rsid w:val="070C731B"/>
    <w:rsid w:val="070E438D"/>
    <w:rsid w:val="07137B05"/>
    <w:rsid w:val="07143BBE"/>
    <w:rsid w:val="0715102C"/>
    <w:rsid w:val="07217AC9"/>
    <w:rsid w:val="07286E7C"/>
    <w:rsid w:val="077558BC"/>
    <w:rsid w:val="07860738"/>
    <w:rsid w:val="07A011A5"/>
    <w:rsid w:val="07AB56BD"/>
    <w:rsid w:val="07C5253D"/>
    <w:rsid w:val="07CB4C38"/>
    <w:rsid w:val="07D66CF1"/>
    <w:rsid w:val="07D97C33"/>
    <w:rsid w:val="07E017AA"/>
    <w:rsid w:val="07E53104"/>
    <w:rsid w:val="07EC5648"/>
    <w:rsid w:val="08140E67"/>
    <w:rsid w:val="0815243F"/>
    <w:rsid w:val="08192423"/>
    <w:rsid w:val="08231F00"/>
    <w:rsid w:val="08346BF0"/>
    <w:rsid w:val="08390633"/>
    <w:rsid w:val="08444E28"/>
    <w:rsid w:val="084D1FCB"/>
    <w:rsid w:val="08570882"/>
    <w:rsid w:val="085E2183"/>
    <w:rsid w:val="087F16F5"/>
    <w:rsid w:val="08C4661D"/>
    <w:rsid w:val="08E13744"/>
    <w:rsid w:val="08F46C4A"/>
    <w:rsid w:val="08FD298D"/>
    <w:rsid w:val="09305FC9"/>
    <w:rsid w:val="09337E12"/>
    <w:rsid w:val="093A1AEC"/>
    <w:rsid w:val="095B5356"/>
    <w:rsid w:val="096A70EE"/>
    <w:rsid w:val="097F1703"/>
    <w:rsid w:val="098A3DCA"/>
    <w:rsid w:val="09903732"/>
    <w:rsid w:val="099C6F63"/>
    <w:rsid w:val="09AA4078"/>
    <w:rsid w:val="09AD02A3"/>
    <w:rsid w:val="09BC149B"/>
    <w:rsid w:val="09C01AE4"/>
    <w:rsid w:val="09C93C5D"/>
    <w:rsid w:val="09E55038"/>
    <w:rsid w:val="0A144264"/>
    <w:rsid w:val="0A24765E"/>
    <w:rsid w:val="0A392A0D"/>
    <w:rsid w:val="0A3D3B78"/>
    <w:rsid w:val="0A535613"/>
    <w:rsid w:val="0A5F7EAE"/>
    <w:rsid w:val="0A690EB9"/>
    <w:rsid w:val="0A743235"/>
    <w:rsid w:val="0A844B82"/>
    <w:rsid w:val="0A8A0C46"/>
    <w:rsid w:val="0A8F4D77"/>
    <w:rsid w:val="0A9F144B"/>
    <w:rsid w:val="0AC873B2"/>
    <w:rsid w:val="0AC94E4D"/>
    <w:rsid w:val="0ADF37B5"/>
    <w:rsid w:val="0AE34EF4"/>
    <w:rsid w:val="0AF01FC2"/>
    <w:rsid w:val="0AF32BF2"/>
    <w:rsid w:val="0B3264D1"/>
    <w:rsid w:val="0B353775"/>
    <w:rsid w:val="0B3C3615"/>
    <w:rsid w:val="0B4E36F7"/>
    <w:rsid w:val="0B642915"/>
    <w:rsid w:val="0B6D5B9E"/>
    <w:rsid w:val="0B6E0DF0"/>
    <w:rsid w:val="0B825DD9"/>
    <w:rsid w:val="0B8E186C"/>
    <w:rsid w:val="0BAB499F"/>
    <w:rsid w:val="0BB276D8"/>
    <w:rsid w:val="0BB701D3"/>
    <w:rsid w:val="0BCA3E45"/>
    <w:rsid w:val="0BEC0EC4"/>
    <w:rsid w:val="0BED7264"/>
    <w:rsid w:val="0C0115F8"/>
    <w:rsid w:val="0C023950"/>
    <w:rsid w:val="0C0D51D7"/>
    <w:rsid w:val="0C1F6BDF"/>
    <w:rsid w:val="0C213B00"/>
    <w:rsid w:val="0C812DB8"/>
    <w:rsid w:val="0C814E5B"/>
    <w:rsid w:val="0C88547D"/>
    <w:rsid w:val="0C9B4CF2"/>
    <w:rsid w:val="0CCC14A0"/>
    <w:rsid w:val="0CDC4E73"/>
    <w:rsid w:val="0CE1266F"/>
    <w:rsid w:val="0D012772"/>
    <w:rsid w:val="0D1440E3"/>
    <w:rsid w:val="0D242920"/>
    <w:rsid w:val="0D3459DE"/>
    <w:rsid w:val="0D404C02"/>
    <w:rsid w:val="0D4F0248"/>
    <w:rsid w:val="0D57385A"/>
    <w:rsid w:val="0D5A28C5"/>
    <w:rsid w:val="0D717F45"/>
    <w:rsid w:val="0D8D56EC"/>
    <w:rsid w:val="0D9313C5"/>
    <w:rsid w:val="0D977CA2"/>
    <w:rsid w:val="0D9D45B9"/>
    <w:rsid w:val="0DA20948"/>
    <w:rsid w:val="0DAD4994"/>
    <w:rsid w:val="0DDE4AE2"/>
    <w:rsid w:val="0DEB41E5"/>
    <w:rsid w:val="0E0D713A"/>
    <w:rsid w:val="0E243AC5"/>
    <w:rsid w:val="0E38780A"/>
    <w:rsid w:val="0E565286"/>
    <w:rsid w:val="0E581E4B"/>
    <w:rsid w:val="0E597B6D"/>
    <w:rsid w:val="0E8C7407"/>
    <w:rsid w:val="0E9752EB"/>
    <w:rsid w:val="0EB54048"/>
    <w:rsid w:val="0EBF2F0F"/>
    <w:rsid w:val="0EC13435"/>
    <w:rsid w:val="0EC23AC5"/>
    <w:rsid w:val="0ECA1D16"/>
    <w:rsid w:val="0EDB14A3"/>
    <w:rsid w:val="0EE32191"/>
    <w:rsid w:val="0EEA712D"/>
    <w:rsid w:val="0F087965"/>
    <w:rsid w:val="0F1953AD"/>
    <w:rsid w:val="0F237C74"/>
    <w:rsid w:val="0F4B6BAE"/>
    <w:rsid w:val="0F582DDA"/>
    <w:rsid w:val="0F834F9D"/>
    <w:rsid w:val="0F90446F"/>
    <w:rsid w:val="0FD90A1A"/>
    <w:rsid w:val="0FDB0502"/>
    <w:rsid w:val="0FF737AF"/>
    <w:rsid w:val="0FF738F3"/>
    <w:rsid w:val="0FFD1B13"/>
    <w:rsid w:val="10003DC3"/>
    <w:rsid w:val="1019044F"/>
    <w:rsid w:val="102F2652"/>
    <w:rsid w:val="102F5EAB"/>
    <w:rsid w:val="1042300F"/>
    <w:rsid w:val="104F03C5"/>
    <w:rsid w:val="10723305"/>
    <w:rsid w:val="10755BA1"/>
    <w:rsid w:val="109B345E"/>
    <w:rsid w:val="10B82620"/>
    <w:rsid w:val="10C04E6D"/>
    <w:rsid w:val="10C66E23"/>
    <w:rsid w:val="10FB175F"/>
    <w:rsid w:val="112B7F9C"/>
    <w:rsid w:val="112C621B"/>
    <w:rsid w:val="113D459B"/>
    <w:rsid w:val="114440D1"/>
    <w:rsid w:val="118C3295"/>
    <w:rsid w:val="119073BC"/>
    <w:rsid w:val="11C25130"/>
    <w:rsid w:val="11C435DE"/>
    <w:rsid w:val="11D96EC4"/>
    <w:rsid w:val="11E202D1"/>
    <w:rsid w:val="12330186"/>
    <w:rsid w:val="127905D6"/>
    <w:rsid w:val="127F13DF"/>
    <w:rsid w:val="129C43F2"/>
    <w:rsid w:val="12AE02AC"/>
    <w:rsid w:val="12B2457C"/>
    <w:rsid w:val="12B61E0B"/>
    <w:rsid w:val="12B7215E"/>
    <w:rsid w:val="12F303DF"/>
    <w:rsid w:val="13371683"/>
    <w:rsid w:val="133D3EF2"/>
    <w:rsid w:val="13406AAE"/>
    <w:rsid w:val="134B319D"/>
    <w:rsid w:val="135867DD"/>
    <w:rsid w:val="137F3477"/>
    <w:rsid w:val="139C2229"/>
    <w:rsid w:val="13A56F50"/>
    <w:rsid w:val="13CC0B29"/>
    <w:rsid w:val="13E53D9B"/>
    <w:rsid w:val="13F52BF1"/>
    <w:rsid w:val="14104659"/>
    <w:rsid w:val="142570D2"/>
    <w:rsid w:val="14265FDA"/>
    <w:rsid w:val="143764CB"/>
    <w:rsid w:val="14427135"/>
    <w:rsid w:val="148350F5"/>
    <w:rsid w:val="14B60EEA"/>
    <w:rsid w:val="14D40C2F"/>
    <w:rsid w:val="14E05071"/>
    <w:rsid w:val="14E85008"/>
    <w:rsid w:val="14EF1298"/>
    <w:rsid w:val="150E5E08"/>
    <w:rsid w:val="151A4FB0"/>
    <w:rsid w:val="152C6C9B"/>
    <w:rsid w:val="1533710F"/>
    <w:rsid w:val="15492E76"/>
    <w:rsid w:val="155F15E5"/>
    <w:rsid w:val="156B5067"/>
    <w:rsid w:val="15745E79"/>
    <w:rsid w:val="157F15F4"/>
    <w:rsid w:val="15B018FC"/>
    <w:rsid w:val="15E17311"/>
    <w:rsid w:val="15F84B4D"/>
    <w:rsid w:val="15FD1CA8"/>
    <w:rsid w:val="162246E7"/>
    <w:rsid w:val="162646D6"/>
    <w:rsid w:val="164F3CF0"/>
    <w:rsid w:val="166338D2"/>
    <w:rsid w:val="16775E86"/>
    <w:rsid w:val="167E61EB"/>
    <w:rsid w:val="16876EFA"/>
    <w:rsid w:val="16A26E15"/>
    <w:rsid w:val="16AD6505"/>
    <w:rsid w:val="16B96146"/>
    <w:rsid w:val="16BE7A78"/>
    <w:rsid w:val="16C01C6D"/>
    <w:rsid w:val="16DE0C03"/>
    <w:rsid w:val="16F94D01"/>
    <w:rsid w:val="16FD2190"/>
    <w:rsid w:val="1717603D"/>
    <w:rsid w:val="171E25F0"/>
    <w:rsid w:val="17207BBE"/>
    <w:rsid w:val="17223487"/>
    <w:rsid w:val="1727273A"/>
    <w:rsid w:val="17355A90"/>
    <w:rsid w:val="176A0C2F"/>
    <w:rsid w:val="17816F15"/>
    <w:rsid w:val="17BA309E"/>
    <w:rsid w:val="17BF63B2"/>
    <w:rsid w:val="17E520B5"/>
    <w:rsid w:val="18057840"/>
    <w:rsid w:val="18121BA9"/>
    <w:rsid w:val="18156A79"/>
    <w:rsid w:val="18191BFB"/>
    <w:rsid w:val="182126E6"/>
    <w:rsid w:val="185100E3"/>
    <w:rsid w:val="185351EF"/>
    <w:rsid w:val="1853766C"/>
    <w:rsid w:val="185D193D"/>
    <w:rsid w:val="186547D6"/>
    <w:rsid w:val="18736C51"/>
    <w:rsid w:val="188119F4"/>
    <w:rsid w:val="18A1507A"/>
    <w:rsid w:val="18AF6CD8"/>
    <w:rsid w:val="18B911EF"/>
    <w:rsid w:val="18D443ED"/>
    <w:rsid w:val="190217BE"/>
    <w:rsid w:val="19160E9D"/>
    <w:rsid w:val="19192F86"/>
    <w:rsid w:val="19291036"/>
    <w:rsid w:val="19583E33"/>
    <w:rsid w:val="195B354A"/>
    <w:rsid w:val="1976669B"/>
    <w:rsid w:val="198B5EF9"/>
    <w:rsid w:val="198F57FF"/>
    <w:rsid w:val="19A6763D"/>
    <w:rsid w:val="19A81033"/>
    <w:rsid w:val="19B93437"/>
    <w:rsid w:val="19C0108F"/>
    <w:rsid w:val="19C31BA8"/>
    <w:rsid w:val="19D40467"/>
    <w:rsid w:val="19D410F9"/>
    <w:rsid w:val="19F22493"/>
    <w:rsid w:val="1A237077"/>
    <w:rsid w:val="1A5F15B2"/>
    <w:rsid w:val="1A834296"/>
    <w:rsid w:val="1AD96029"/>
    <w:rsid w:val="1AEC1D06"/>
    <w:rsid w:val="1B31408C"/>
    <w:rsid w:val="1B3A1F30"/>
    <w:rsid w:val="1B470C8A"/>
    <w:rsid w:val="1B4B2181"/>
    <w:rsid w:val="1B4F46A9"/>
    <w:rsid w:val="1B587377"/>
    <w:rsid w:val="1B6179FE"/>
    <w:rsid w:val="1B6942BF"/>
    <w:rsid w:val="1B7272D4"/>
    <w:rsid w:val="1B785E57"/>
    <w:rsid w:val="1B984C59"/>
    <w:rsid w:val="1BD23F3D"/>
    <w:rsid w:val="1BD65F11"/>
    <w:rsid w:val="1BE07FD7"/>
    <w:rsid w:val="1BF952E0"/>
    <w:rsid w:val="1BFC2A89"/>
    <w:rsid w:val="1C1567EA"/>
    <w:rsid w:val="1C571E93"/>
    <w:rsid w:val="1C5A4418"/>
    <w:rsid w:val="1CB22F1A"/>
    <w:rsid w:val="1CB54E61"/>
    <w:rsid w:val="1CC56524"/>
    <w:rsid w:val="1CF80A55"/>
    <w:rsid w:val="1D04765B"/>
    <w:rsid w:val="1D0A4304"/>
    <w:rsid w:val="1D0A5B77"/>
    <w:rsid w:val="1D182856"/>
    <w:rsid w:val="1D285242"/>
    <w:rsid w:val="1D3768B7"/>
    <w:rsid w:val="1D43781F"/>
    <w:rsid w:val="1D4428DD"/>
    <w:rsid w:val="1D9468C5"/>
    <w:rsid w:val="1DA249FA"/>
    <w:rsid w:val="1DA912CE"/>
    <w:rsid w:val="1DCD28E6"/>
    <w:rsid w:val="1DD96BA4"/>
    <w:rsid w:val="1DFD6DF3"/>
    <w:rsid w:val="1E047C84"/>
    <w:rsid w:val="1E0E15D7"/>
    <w:rsid w:val="1E2D1B83"/>
    <w:rsid w:val="1E2E46A3"/>
    <w:rsid w:val="1E3F1AC8"/>
    <w:rsid w:val="1E4B0FF5"/>
    <w:rsid w:val="1E4B45F8"/>
    <w:rsid w:val="1E6B418A"/>
    <w:rsid w:val="1E94691D"/>
    <w:rsid w:val="1EA84190"/>
    <w:rsid w:val="1ED811DF"/>
    <w:rsid w:val="1F02667B"/>
    <w:rsid w:val="1F0C719C"/>
    <w:rsid w:val="1F254004"/>
    <w:rsid w:val="1F2C6E76"/>
    <w:rsid w:val="1F331D4F"/>
    <w:rsid w:val="1F5F10A3"/>
    <w:rsid w:val="1F815176"/>
    <w:rsid w:val="1F822987"/>
    <w:rsid w:val="1FD55CF3"/>
    <w:rsid w:val="1FEF28F4"/>
    <w:rsid w:val="20047BDA"/>
    <w:rsid w:val="200B5CDA"/>
    <w:rsid w:val="20126504"/>
    <w:rsid w:val="201D79EF"/>
    <w:rsid w:val="20266AB2"/>
    <w:rsid w:val="2048174C"/>
    <w:rsid w:val="204A09DC"/>
    <w:rsid w:val="20653CE6"/>
    <w:rsid w:val="207B6C05"/>
    <w:rsid w:val="207C3201"/>
    <w:rsid w:val="20834036"/>
    <w:rsid w:val="208E1D8A"/>
    <w:rsid w:val="2091243A"/>
    <w:rsid w:val="20AE0E96"/>
    <w:rsid w:val="20AF5706"/>
    <w:rsid w:val="20E73164"/>
    <w:rsid w:val="210A47DE"/>
    <w:rsid w:val="211537AF"/>
    <w:rsid w:val="213776A1"/>
    <w:rsid w:val="214A62F7"/>
    <w:rsid w:val="214F2A4A"/>
    <w:rsid w:val="216C2200"/>
    <w:rsid w:val="217115A5"/>
    <w:rsid w:val="21777962"/>
    <w:rsid w:val="217D27C8"/>
    <w:rsid w:val="218934DB"/>
    <w:rsid w:val="219B2C03"/>
    <w:rsid w:val="219B3468"/>
    <w:rsid w:val="219F51AD"/>
    <w:rsid w:val="21A06275"/>
    <w:rsid w:val="21A1169F"/>
    <w:rsid w:val="21AC5138"/>
    <w:rsid w:val="21B05654"/>
    <w:rsid w:val="21BD241C"/>
    <w:rsid w:val="21D94478"/>
    <w:rsid w:val="21E1733A"/>
    <w:rsid w:val="21E667E5"/>
    <w:rsid w:val="21EA671F"/>
    <w:rsid w:val="21EA781A"/>
    <w:rsid w:val="220642AA"/>
    <w:rsid w:val="22440CEE"/>
    <w:rsid w:val="224F5DB9"/>
    <w:rsid w:val="225A342E"/>
    <w:rsid w:val="225B0835"/>
    <w:rsid w:val="22846139"/>
    <w:rsid w:val="22A72D96"/>
    <w:rsid w:val="22DC5337"/>
    <w:rsid w:val="22F35754"/>
    <w:rsid w:val="22FB431C"/>
    <w:rsid w:val="230F22EC"/>
    <w:rsid w:val="231048A6"/>
    <w:rsid w:val="232F0E16"/>
    <w:rsid w:val="235738FE"/>
    <w:rsid w:val="237109EE"/>
    <w:rsid w:val="2381657E"/>
    <w:rsid w:val="238572BE"/>
    <w:rsid w:val="23901FA3"/>
    <w:rsid w:val="2396465A"/>
    <w:rsid w:val="23994341"/>
    <w:rsid w:val="23A73260"/>
    <w:rsid w:val="23CC1624"/>
    <w:rsid w:val="23D71C87"/>
    <w:rsid w:val="23EE2D6A"/>
    <w:rsid w:val="24025B48"/>
    <w:rsid w:val="240D303D"/>
    <w:rsid w:val="2416333C"/>
    <w:rsid w:val="24192F31"/>
    <w:rsid w:val="241D1A30"/>
    <w:rsid w:val="24306811"/>
    <w:rsid w:val="24312C9B"/>
    <w:rsid w:val="24440335"/>
    <w:rsid w:val="244725C4"/>
    <w:rsid w:val="246B73AA"/>
    <w:rsid w:val="246E1F5E"/>
    <w:rsid w:val="24703CE7"/>
    <w:rsid w:val="24A074D4"/>
    <w:rsid w:val="24AC171D"/>
    <w:rsid w:val="24C954D8"/>
    <w:rsid w:val="24EB7FDC"/>
    <w:rsid w:val="24F4145D"/>
    <w:rsid w:val="250A61A0"/>
    <w:rsid w:val="25105420"/>
    <w:rsid w:val="25331B5D"/>
    <w:rsid w:val="254B7EFF"/>
    <w:rsid w:val="25676DE1"/>
    <w:rsid w:val="257C48CB"/>
    <w:rsid w:val="25AD1835"/>
    <w:rsid w:val="25B12720"/>
    <w:rsid w:val="25B72168"/>
    <w:rsid w:val="25CA0482"/>
    <w:rsid w:val="25D50F06"/>
    <w:rsid w:val="25E477EE"/>
    <w:rsid w:val="26030DF0"/>
    <w:rsid w:val="261057BE"/>
    <w:rsid w:val="2633107C"/>
    <w:rsid w:val="263757C5"/>
    <w:rsid w:val="263C2489"/>
    <w:rsid w:val="26892545"/>
    <w:rsid w:val="268D59FE"/>
    <w:rsid w:val="26993F27"/>
    <w:rsid w:val="26BC16CA"/>
    <w:rsid w:val="26E64B3F"/>
    <w:rsid w:val="26EF52D4"/>
    <w:rsid w:val="27132308"/>
    <w:rsid w:val="27307DFD"/>
    <w:rsid w:val="27332FEE"/>
    <w:rsid w:val="27390928"/>
    <w:rsid w:val="273C33DB"/>
    <w:rsid w:val="273E3B91"/>
    <w:rsid w:val="275B6B33"/>
    <w:rsid w:val="277E27DE"/>
    <w:rsid w:val="27A97EBA"/>
    <w:rsid w:val="27AC1436"/>
    <w:rsid w:val="27DE54BB"/>
    <w:rsid w:val="27ED7CEE"/>
    <w:rsid w:val="27F71B33"/>
    <w:rsid w:val="27FC040D"/>
    <w:rsid w:val="2807604B"/>
    <w:rsid w:val="281106FC"/>
    <w:rsid w:val="281C7D43"/>
    <w:rsid w:val="282D4114"/>
    <w:rsid w:val="28300D62"/>
    <w:rsid w:val="2842577C"/>
    <w:rsid w:val="284878EE"/>
    <w:rsid w:val="286101A5"/>
    <w:rsid w:val="28834C2D"/>
    <w:rsid w:val="289A0AD4"/>
    <w:rsid w:val="28AF64BF"/>
    <w:rsid w:val="28C875BD"/>
    <w:rsid w:val="28DA5A59"/>
    <w:rsid w:val="28ED01FE"/>
    <w:rsid w:val="28F8770A"/>
    <w:rsid w:val="291C7153"/>
    <w:rsid w:val="291D4470"/>
    <w:rsid w:val="29207881"/>
    <w:rsid w:val="29287A6A"/>
    <w:rsid w:val="292A21AA"/>
    <w:rsid w:val="292A7E52"/>
    <w:rsid w:val="293400D9"/>
    <w:rsid w:val="29363584"/>
    <w:rsid w:val="293A0B08"/>
    <w:rsid w:val="295F37BF"/>
    <w:rsid w:val="29727F45"/>
    <w:rsid w:val="29732AEA"/>
    <w:rsid w:val="29B20728"/>
    <w:rsid w:val="29C060F8"/>
    <w:rsid w:val="29E17311"/>
    <w:rsid w:val="29E33E92"/>
    <w:rsid w:val="2A0518EE"/>
    <w:rsid w:val="2A0F332C"/>
    <w:rsid w:val="2A311426"/>
    <w:rsid w:val="2A570146"/>
    <w:rsid w:val="2A5E0A0F"/>
    <w:rsid w:val="2A982DAA"/>
    <w:rsid w:val="2AEE5DE4"/>
    <w:rsid w:val="2AF161A4"/>
    <w:rsid w:val="2B191733"/>
    <w:rsid w:val="2B29301C"/>
    <w:rsid w:val="2B373DBA"/>
    <w:rsid w:val="2B425214"/>
    <w:rsid w:val="2B45108D"/>
    <w:rsid w:val="2B551AD7"/>
    <w:rsid w:val="2B6A4961"/>
    <w:rsid w:val="2BBC72BB"/>
    <w:rsid w:val="2BC13F97"/>
    <w:rsid w:val="2BCC4799"/>
    <w:rsid w:val="2BE3138C"/>
    <w:rsid w:val="2BE509D9"/>
    <w:rsid w:val="2BE70B75"/>
    <w:rsid w:val="2BEF1DFD"/>
    <w:rsid w:val="2BFF631D"/>
    <w:rsid w:val="2C44559C"/>
    <w:rsid w:val="2C5D7162"/>
    <w:rsid w:val="2C5E079E"/>
    <w:rsid w:val="2C66469A"/>
    <w:rsid w:val="2C7437B7"/>
    <w:rsid w:val="2C864F84"/>
    <w:rsid w:val="2C8A3929"/>
    <w:rsid w:val="2CA06578"/>
    <w:rsid w:val="2CCB7E68"/>
    <w:rsid w:val="2D0B1125"/>
    <w:rsid w:val="2D1436E1"/>
    <w:rsid w:val="2D147B47"/>
    <w:rsid w:val="2D232FC4"/>
    <w:rsid w:val="2D34344F"/>
    <w:rsid w:val="2D396ED8"/>
    <w:rsid w:val="2D5E736C"/>
    <w:rsid w:val="2D60197D"/>
    <w:rsid w:val="2D676E44"/>
    <w:rsid w:val="2D727032"/>
    <w:rsid w:val="2D740761"/>
    <w:rsid w:val="2D7A00D2"/>
    <w:rsid w:val="2D892329"/>
    <w:rsid w:val="2DC03064"/>
    <w:rsid w:val="2DCB7E42"/>
    <w:rsid w:val="2DCE6BFC"/>
    <w:rsid w:val="2DF15D8B"/>
    <w:rsid w:val="2E001DDD"/>
    <w:rsid w:val="2E58296E"/>
    <w:rsid w:val="2E7716D0"/>
    <w:rsid w:val="2E865909"/>
    <w:rsid w:val="2EB12CB3"/>
    <w:rsid w:val="2ECE32B9"/>
    <w:rsid w:val="2ED61B90"/>
    <w:rsid w:val="2ED81680"/>
    <w:rsid w:val="2EDA07A5"/>
    <w:rsid w:val="2EDF5D8B"/>
    <w:rsid w:val="2EFA4B68"/>
    <w:rsid w:val="2F0E495F"/>
    <w:rsid w:val="2F1F79B8"/>
    <w:rsid w:val="2F227A79"/>
    <w:rsid w:val="2F2D60F0"/>
    <w:rsid w:val="2F31021B"/>
    <w:rsid w:val="2F312F3B"/>
    <w:rsid w:val="2F3259F6"/>
    <w:rsid w:val="2F4E3DB2"/>
    <w:rsid w:val="2F5B78C5"/>
    <w:rsid w:val="2F6A57CF"/>
    <w:rsid w:val="2F822595"/>
    <w:rsid w:val="2F832227"/>
    <w:rsid w:val="2F8940DF"/>
    <w:rsid w:val="2F8E3045"/>
    <w:rsid w:val="2FB95BA6"/>
    <w:rsid w:val="2FCA4039"/>
    <w:rsid w:val="2FDA0D1F"/>
    <w:rsid w:val="2FE95C96"/>
    <w:rsid w:val="2FEC6247"/>
    <w:rsid w:val="2FF17576"/>
    <w:rsid w:val="2FFF05C9"/>
    <w:rsid w:val="30206CBB"/>
    <w:rsid w:val="30357503"/>
    <w:rsid w:val="30374DF0"/>
    <w:rsid w:val="3053052E"/>
    <w:rsid w:val="3055398B"/>
    <w:rsid w:val="307159E3"/>
    <w:rsid w:val="30771C89"/>
    <w:rsid w:val="307B380D"/>
    <w:rsid w:val="30A479B4"/>
    <w:rsid w:val="30A96BD4"/>
    <w:rsid w:val="30CB0367"/>
    <w:rsid w:val="30F72755"/>
    <w:rsid w:val="31081A0A"/>
    <w:rsid w:val="31193F51"/>
    <w:rsid w:val="31223086"/>
    <w:rsid w:val="312C6A35"/>
    <w:rsid w:val="313035A4"/>
    <w:rsid w:val="31337937"/>
    <w:rsid w:val="31455AE6"/>
    <w:rsid w:val="31541172"/>
    <w:rsid w:val="315F3322"/>
    <w:rsid w:val="31917D3D"/>
    <w:rsid w:val="31B44EEC"/>
    <w:rsid w:val="31C40DB6"/>
    <w:rsid w:val="31F72104"/>
    <w:rsid w:val="320F3079"/>
    <w:rsid w:val="32122EBB"/>
    <w:rsid w:val="322F7752"/>
    <w:rsid w:val="323930B3"/>
    <w:rsid w:val="32407191"/>
    <w:rsid w:val="324E5903"/>
    <w:rsid w:val="32500C12"/>
    <w:rsid w:val="325E5F36"/>
    <w:rsid w:val="32DF1855"/>
    <w:rsid w:val="32FE6406"/>
    <w:rsid w:val="330770AD"/>
    <w:rsid w:val="33211B92"/>
    <w:rsid w:val="33261D6C"/>
    <w:rsid w:val="33351608"/>
    <w:rsid w:val="334B0393"/>
    <w:rsid w:val="33961F3A"/>
    <w:rsid w:val="33A80DC7"/>
    <w:rsid w:val="33AC2DA4"/>
    <w:rsid w:val="33B558A3"/>
    <w:rsid w:val="33B60579"/>
    <w:rsid w:val="33CF6AA0"/>
    <w:rsid w:val="33D33CE4"/>
    <w:rsid w:val="33F1363D"/>
    <w:rsid w:val="33F74AFC"/>
    <w:rsid w:val="34026BA4"/>
    <w:rsid w:val="34075DD2"/>
    <w:rsid w:val="34165BDB"/>
    <w:rsid w:val="343630F8"/>
    <w:rsid w:val="343814D3"/>
    <w:rsid w:val="343F1AB7"/>
    <w:rsid w:val="34593D34"/>
    <w:rsid w:val="3462559D"/>
    <w:rsid w:val="34747420"/>
    <w:rsid w:val="34806E03"/>
    <w:rsid w:val="34BF3BF9"/>
    <w:rsid w:val="34C56EE6"/>
    <w:rsid w:val="34C84841"/>
    <w:rsid w:val="34E14C15"/>
    <w:rsid w:val="34E26FB3"/>
    <w:rsid w:val="34E60BB3"/>
    <w:rsid w:val="34E72975"/>
    <w:rsid w:val="34EB0D68"/>
    <w:rsid w:val="350966C3"/>
    <w:rsid w:val="350C173F"/>
    <w:rsid w:val="35125FA1"/>
    <w:rsid w:val="351A7EAC"/>
    <w:rsid w:val="351C2188"/>
    <w:rsid w:val="353816DC"/>
    <w:rsid w:val="3544640B"/>
    <w:rsid w:val="35572A9F"/>
    <w:rsid w:val="355D15BE"/>
    <w:rsid w:val="356B2665"/>
    <w:rsid w:val="358C25F7"/>
    <w:rsid w:val="35993561"/>
    <w:rsid w:val="35AF1DE2"/>
    <w:rsid w:val="35BE1ADC"/>
    <w:rsid w:val="35F37DA0"/>
    <w:rsid w:val="35F72785"/>
    <w:rsid w:val="35F80BA4"/>
    <w:rsid w:val="360C5084"/>
    <w:rsid w:val="36737D2B"/>
    <w:rsid w:val="369D7E0D"/>
    <w:rsid w:val="36A62785"/>
    <w:rsid w:val="36C524C6"/>
    <w:rsid w:val="36D87F33"/>
    <w:rsid w:val="36DE435E"/>
    <w:rsid w:val="36F21486"/>
    <w:rsid w:val="36FD7588"/>
    <w:rsid w:val="37241327"/>
    <w:rsid w:val="373C7AD2"/>
    <w:rsid w:val="375D5820"/>
    <w:rsid w:val="37886BB9"/>
    <w:rsid w:val="378D40F9"/>
    <w:rsid w:val="37AC2AE6"/>
    <w:rsid w:val="37B34936"/>
    <w:rsid w:val="37CA77B9"/>
    <w:rsid w:val="37D70182"/>
    <w:rsid w:val="37EF69FA"/>
    <w:rsid w:val="38183C03"/>
    <w:rsid w:val="38233CCE"/>
    <w:rsid w:val="38372F73"/>
    <w:rsid w:val="383C1330"/>
    <w:rsid w:val="385B24F2"/>
    <w:rsid w:val="38637E9C"/>
    <w:rsid w:val="38653DF4"/>
    <w:rsid w:val="386B5DAA"/>
    <w:rsid w:val="38704594"/>
    <w:rsid w:val="38741048"/>
    <w:rsid w:val="388C4700"/>
    <w:rsid w:val="388D4452"/>
    <w:rsid w:val="38980CCA"/>
    <w:rsid w:val="38A4733F"/>
    <w:rsid w:val="38A97949"/>
    <w:rsid w:val="38B95C63"/>
    <w:rsid w:val="38F37F2B"/>
    <w:rsid w:val="390C6C68"/>
    <w:rsid w:val="391563FF"/>
    <w:rsid w:val="391D6ECE"/>
    <w:rsid w:val="39280DB3"/>
    <w:rsid w:val="393110EC"/>
    <w:rsid w:val="394D486A"/>
    <w:rsid w:val="395A7082"/>
    <w:rsid w:val="39692332"/>
    <w:rsid w:val="399062CF"/>
    <w:rsid w:val="39AC1909"/>
    <w:rsid w:val="39B41031"/>
    <w:rsid w:val="39C7490A"/>
    <w:rsid w:val="39FA48B3"/>
    <w:rsid w:val="3A0D3F6F"/>
    <w:rsid w:val="3A13008F"/>
    <w:rsid w:val="3A156849"/>
    <w:rsid w:val="3A18145A"/>
    <w:rsid w:val="3A3D131F"/>
    <w:rsid w:val="3A3E2666"/>
    <w:rsid w:val="3A581D04"/>
    <w:rsid w:val="3A6E3031"/>
    <w:rsid w:val="3A8548D4"/>
    <w:rsid w:val="3A9465C6"/>
    <w:rsid w:val="3A9C0ABE"/>
    <w:rsid w:val="3AA44D16"/>
    <w:rsid w:val="3AAB5AC2"/>
    <w:rsid w:val="3AB30D43"/>
    <w:rsid w:val="3AB4441B"/>
    <w:rsid w:val="3B0B1965"/>
    <w:rsid w:val="3B484FA2"/>
    <w:rsid w:val="3B486C2A"/>
    <w:rsid w:val="3B4C7AA6"/>
    <w:rsid w:val="3B94695E"/>
    <w:rsid w:val="3B9B0EF4"/>
    <w:rsid w:val="3BA11B20"/>
    <w:rsid w:val="3BA412F7"/>
    <w:rsid w:val="3BBC21E4"/>
    <w:rsid w:val="3BD040EA"/>
    <w:rsid w:val="3BF62304"/>
    <w:rsid w:val="3C161FD8"/>
    <w:rsid w:val="3C1E1A02"/>
    <w:rsid w:val="3C1F6E11"/>
    <w:rsid w:val="3C202C18"/>
    <w:rsid w:val="3C4B07E4"/>
    <w:rsid w:val="3C594273"/>
    <w:rsid w:val="3C775C1E"/>
    <w:rsid w:val="3C7E2BF1"/>
    <w:rsid w:val="3C7F5F95"/>
    <w:rsid w:val="3C8E5067"/>
    <w:rsid w:val="3CBE2731"/>
    <w:rsid w:val="3CEF101F"/>
    <w:rsid w:val="3D374B24"/>
    <w:rsid w:val="3D427F65"/>
    <w:rsid w:val="3D705F95"/>
    <w:rsid w:val="3D727A13"/>
    <w:rsid w:val="3D7F0B0D"/>
    <w:rsid w:val="3D8A0F65"/>
    <w:rsid w:val="3DAB5FF4"/>
    <w:rsid w:val="3DB34D7A"/>
    <w:rsid w:val="3DB95F13"/>
    <w:rsid w:val="3DBA26D2"/>
    <w:rsid w:val="3DBB4E2A"/>
    <w:rsid w:val="3DBE45F1"/>
    <w:rsid w:val="3DC562FF"/>
    <w:rsid w:val="3DD677D8"/>
    <w:rsid w:val="3DDF1135"/>
    <w:rsid w:val="3DFC20DB"/>
    <w:rsid w:val="3E007C70"/>
    <w:rsid w:val="3E0516F4"/>
    <w:rsid w:val="3E1B04A0"/>
    <w:rsid w:val="3E1F1F96"/>
    <w:rsid w:val="3E2B7D42"/>
    <w:rsid w:val="3E2F6DE6"/>
    <w:rsid w:val="3E40751E"/>
    <w:rsid w:val="3E4B1382"/>
    <w:rsid w:val="3E6E2E14"/>
    <w:rsid w:val="3E7428D1"/>
    <w:rsid w:val="3E9A6633"/>
    <w:rsid w:val="3EAF2245"/>
    <w:rsid w:val="3EB501B4"/>
    <w:rsid w:val="3EC61CC7"/>
    <w:rsid w:val="3ED96C58"/>
    <w:rsid w:val="3EE74A97"/>
    <w:rsid w:val="3EE8522E"/>
    <w:rsid w:val="3EF151E8"/>
    <w:rsid w:val="3EF4000C"/>
    <w:rsid w:val="3F016FA7"/>
    <w:rsid w:val="3F02057F"/>
    <w:rsid w:val="3F173469"/>
    <w:rsid w:val="3F223BBA"/>
    <w:rsid w:val="3F295BA4"/>
    <w:rsid w:val="3F5009C4"/>
    <w:rsid w:val="3F5545A3"/>
    <w:rsid w:val="3F6B206E"/>
    <w:rsid w:val="3F7C7FA6"/>
    <w:rsid w:val="3F802CD5"/>
    <w:rsid w:val="3F842449"/>
    <w:rsid w:val="3FA54AC8"/>
    <w:rsid w:val="3FA865D0"/>
    <w:rsid w:val="3FB9234A"/>
    <w:rsid w:val="3FDC282E"/>
    <w:rsid w:val="3FE30EDD"/>
    <w:rsid w:val="3FF26F60"/>
    <w:rsid w:val="400B16A2"/>
    <w:rsid w:val="401F6968"/>
    <w:rsid w:val="40462C04"/>
    <w:rsid w:val="406C2B7A"/>
    <w:rsid w:val="406F1D6E"/>
    <w:rsid w:val="409C045A"/>
    <w:rsid w:val="40A673CD"/>
    <w:rsid w:val="40BD6FF2"/>
    <w:rsid w:val="40C55A95"/>
    <w:rsid w:val="40D12277"/>
    <w:rsid w:val="40D21986"/>
    <w:rsid w:val="40D67B1E"/>
    <w:rsid w:val="40DB5B25"/>
    <w:rsid w:val="40E15A06"/>
    <w:rsid w:val="40EC687B"/>
    <w:rsid w:val="40F3221A"/>
    <w:rsid w:val="4113691F"/>
    <w:rsid w:val="411A7B30"/>
    <w:rsid w:val="41262162"/>
    <w:rsid w:val="4126426D"/>
    <w:rsid w:val="41435C2B"/>
    <w:rsid w:val="417E1FD7"/>
    <w:rsid w:val="418B4782"/>
    <w:rsid w:val="419723B9"/>
    <w:rsid w:val="41A97708"/>
    <w:rsid w:val="41B67645"/>
    <w:rsid w:val="41BE7BC7"/>
    <w:rsid w:val="41D92382"/>
    <w:rsid w:val="41DE0295"/>
    <w:rsid w:val="420F48E3"/>
    <w:rsid w:val="424828A6"/>
    <w:rsid w:val="424B3050"/>
    <w:rsid w:val="42616D73"/>
    <w:rsid w:val="42690A09"/>
    <w:rsid w:val="426A4EAB"/>
    <w:rsid w:val="42827734"/>
    <w:rsid w:val="428B47DA"/>
    <w:rsid w:val="42A6156D"/>
    <w:rsid w:val="42B75C09"/>
    <w:rsid w:val="42D533E3"/>
    <w:rsid w:val="42D83BBB"/>
    <w:rsid w:val="42DE5546"/>
    <w:rsid w:val="431E51CF"/>
    <w:rsid w:val="432A12A9"/>
    <w:rsid w:val="433B64D3"/>
    <w:rsid w:val="433F4458"/>
    <w:rsid w:val="434E3463"/>
    <w:rsid w:val="436B7B15"/>
    <w:rsid w:val="436C059A"/>
    <w:rsid w:val="437B3EBE"/>
    <w:rsid w:val="43A45BFC"/>
    <w:rsid w:val="43B64A03"/>
    <w:rsid w:val="43C32B64"/>
    <w:rsid w:val="43E51A6C"/>
    <w:rsid w:val="440141BE"/>
    <w:rsid w:val="44027415"/>
    <w:rsid w:val="44191B51"/>
    <w:rsid w:val="4421435E"/>
    <w:rsid w:val="442E6668"/>
    <w:rsid w:val="443F1EE2"/>
    <w:rsid w:val="44616289"/>
    <w:rsid w:val="44673B63"/>
    <w:rsid w:val="44842991"/>
    <w:rsid w:val="448630DB"/>
    <w:rsid w:val="449A0F77"/>
    <w:rsid w:val="449B677B"/>
    <w:rsid w:val="449E4FC7"/>
    <w:rsid w:val="44C34860"/>
    <w:rsid w:val="4500524D"/>
    <w:rsid w:val="45025EAA"/>
    <w:rsid w:val="45042EB0"/>
    <w:rsid w:val="451176E8"/>
    <w:rsid w:val="451D4B6D"/>
    <w:rsid w:val="4528070F"/>
    <w:rsid w:val="4551181E"/>
    <w:rsid w:val="45934EFE"/>
    <w:rsid w:val="459C04E8"/>
    <w:rsid w:val="459D421B"/>
    <w:rsid w:val="45A06591"/>
    <w:rsid w:val="45A701F7"/>
    <w:rsid w:val="45B65741"/>
    <w:rsid w:val="45B9114B"/>
    <w:rsid w:val="45D96D61"/>
    <w:rsid w:val="45EC01CB"/>
    <w:rsid w:val="460526B3"/>
    <w:rsid w:val="461C7778"/>
    <w:rsid w:val="4643021B"/>
    <w:rsid w:val="465A6740"/>
    <w:rsid w:val="467A29F5"/>
    <w:rsid w:val="467D4ADC"/>
    <w:rsid w:val="46AF7C14"/>
    <w:rsid w:val="46CA14A9"/>
    <w:rsid w:val="46D11454"/>
    <w:rsid w:val="46E71C1E"/>
    <w:rsid w:val="47066C7B"/>
    <w:rsid w:val="4708501B"/>
    <w:rsid w:val="47241ED0"/>
    <w:rsid w:val="472E7669"/>
    <w:rsid w:val="47482C46"/>
    <w:rsid w:val="474923B8"/>
    <w:rsid w:val="47540F97"/>
    <w:rsid w:val="47591972"/>
    <w:rsid w:val="47814DD6"/>
    <w:rsid w:val="4798551B"/>
    <w:rsid w:val="479E3547"/>
    <w:rsid w:val="47A22BA4"/>
    <w:rsid w:val="47A840FE"/>
    <w:rsid w:val="47AB6BBF"/>
    <w:rsid w:val="47AD12AA"/>
    <w:rsid w:val="47B651DB"/>
    <w:rsid w:val="47BD51B5"/>
    <w:rsid w:val="47CB5BCC"/>
    <w:rsid w:val="47DD085B"/>
    <w:rsid w:val="48013181"/>
    <w:rsid w:val="48154C7A"/>
    <w:rsid w:val="484B42AB"/>
    <w:rsid w:val="486B0CCB"/>
    <w:rsid w:val="4880089B"/>
    <w:rsid w:val="48847982"/>
    <w:rsid w:val="48A524E3"/>
    <w:rsid w:val="48C15A52"/>
    <w:rsid w:val="48D330AC"/>
    <w:rsid w:val="48DC1EF0"/>
    <w:rsid w:val="48EC31B9"/>
    <w:rsid w:val="48F27CCA"/>
    <w:rsid w:val="49396E13"/>
    <w:rsid w:val="493A344B"/>
    <w:rsid w:val="49567721"/>
    <w:rsid w:val="495903AC"/>
    <w:rsid w:val="495F2AA9"/>
    <w:rsid w:val="496B66D8"/>
    <w:rsid w:val="498566F7"/>
    <w:rsid w:val="49966692"/>
    <w:rsid w:val="49AA0F83"/>
    <w:rsid w:val="49B31905"/>
    <w:rsid w:val="49D5704D"/>
    <w:rsid w:val="49E47E91"/>
    <w:rsid w:val="49F838B9"/>
    <w:rsid w:val="4A0315FE"/>
    <w:rsid w:val="4A097D06"/>
    <w:rsid w:val="4A0E5CD3"/>
    <w:rsid w:val="4A156D37"/>
    <w:rsid w:val="4A281244"/>
    <w:rsid w:val="4A48131F"/>
    <w:rsid w:val="4A5B67C7"/>
    <w:rsid w:val="4A6E1A7F"/>
    <w:rsid w:val="4A7F7C66"/>
    <w:rsid w:val="4A85672E"/>
    <w:rsid w:val="4A8624BF"/>
    <w:rsid w:val="4A917A31"/>
    <w:rsid w:val="4A9C5018"/>
    <w:rsid w:val="4AA55B30"/>
    <w:rsid w:val="4AAA5229"/>
    <w:rsid w:val="4ABE3A3C"/>
    <w:rsid w:val="4ABE6B1B"/>
    <w:rsid w:val="4AD83F18"/>
    <w:rsid w:val="4AD9576E"/>
    <w:rsid w:val="4AEE318E"/>
    <w:rsid w:val="4AF67B68"/>
    <w:rsid w:val="4AF71FDA"/>
    <w:rsid w:val="4AFB26C6"/>
    <w:rsid w:val="4B2606F9"/>
    <w:rsid w:val="4B500D3A"/>
    <w:rsid w:val="4B5F3F87"/>
    <w:rsid w:val="4B732B07"/>
    <w:rsid w:val="4B925FA4"/>
    <w:rsid w:val="4B9F3E58"/>
    <w:rsid w:val="4BF47273"/>
    <w:rsid w:val="4C093A70"/>
    <w:rsid w:val="4C1E3C4C"/>
    <w:rsid w:val="4C3013A8"/>
    <w:rsid w:val="4C441C24"/>
    <w:rsid w:val="4C473A71"/>
    <w:rsid w:val="4C9B5B0A"/>
    <w:rsid w:val="4CC73CB2"/>
    <w:rsid w:val="4CDD244C"/>
    <w:rsid w:val="4CEA197C"/>
    <w:rsid w:val="4CF27560"/>
    <w:rsid w:val="4CF377B1"/>
    <w:rsid w:val="4CF94D31"/>
    <w:rsid w:val="4CFD3256"/>
    <w:rsid w:val="4D3A08C2"/>
    <w:rsid w:val="4D635B29"/>
    <w:rsid w:val="4D910D64"/>
    <w:rsid w:val="4D9645E6"/>
    <w:rsid w:val="4D9A5CBE"/>
    <w:rsid w:val="4DCC42E0"/>
    <w:rsid w:val="4DD65B3A"/>
    <w:rsid w:val="4DE908E8"/>
    <w:rsid w:val="4DFF1E96"/>
    <w:rsid w:val="4E1160A7"/>
    <w:rsid w:val="4E161B89"/>
    <w:rsid w:val="4E542D18"/>
    <w:rsid w:val="4E6001EC"/>
    <w:rsid w:val="4E635D99"/>
    <w:rsid w:val="4E82720F"/>
    <w:rsid w:val="4EC176AB"/>
    <w:rsid w:val="4F0F0720"/>
    <w:rsid w:val="4F1C6ED6"/>
    <w:rsid w:val="4F2F1D1F"/>
    <w:rsid w:val="4F361D56"/>
    <w:rsid w:val="4F7E1FB5"/>
    <w:rsid w:val="4F92032A"/>
    <w:rsid w:val="4FF65D2A"/>
    <w:rsid w:val="503B7675"/>
    <w:rsid w:val="507428DA"/>
    <w:rsid w:val="507611DF"/>
    <w:rsid w:val="50837D72"/>
    <w:rsid w:val="509F39AD"/>
    <w:rsid w:val="50A41BDF"/>
    <w:rsid w:val="50A70004"/>
    <w:rsid w:val="50AA29CD"/>
    <w:rsid w:val="50AC0C09"/>
    <w:rsid w:val="50C13092"/>
    <w:rsid w:val="50E95C79"/>
    <w:rsid w:val="50F570B4"/>
    <w:rsid w:val="50FA2D65"/>
    <w:rsid w:val="51091424"/>
    <w:rsid w:val="512453F4"/>
    <w:rsid w:val="51286EEF"/>
    <w:rsid w:val="514A074F"/>
    <w:rsid w:val="516C2FD4"/>
    <w:rsid w:val="516E5F00"/>
    <w:rsid w:val="51893723"/>
    <w:rsid w:val="518F506D"/>
    <w:rsid w:val="51A94851"/>
    <w:rsid w:val="51AB665D"/>
    <w:rsid w:val="51F65E5F"/>
    <w:rsid w:val="51FB3204"/>
    <w:rsid w:val="52147CBB"/>
    <w:rsid w:val="522634AF"/>
    <w:rsid w:val="52310448"/>
    <w:rsid w:val="525070F7"/>
    <w:rsid w:val="52740979"/>
    <w:rsid w:val="527E60BD"/>
    <w:rsid w:val="52933E02"/>
    <w:rsid w:val="529B79F1"/>
    <w:rsid w:val="52A21740"/>
    <w:rsid w:val="52A52BF5"/>
    <w:rsid w:val="52AA3DD4"/>
    <w:rsid w:val="52BA0B6E"/>
    <w:rsid w:val="52E31C43"/>
    <w:rsid w:val="53186575"/>
    <w:rsid w:val="53917E0E"/>
    <w:rsid w:val="53AF55E8"/>
    <w:rsid w:val="53B8144D"/>
    <w:rsid w:val="53EA772A"/>
    <w:rsid w:val="53FB20D2"/>
    <w:rsid w:val="54203381"/>
    <w:rsid w:val="5426781C"/>
    <w:rsid w:val="542C5957"/>
    <w:rsid w:val="542D44DC"/>
    <w:rsid w:val="54306392"/>
    <w:rsid w:val="54433C6D"/>
    <w:rsid w:val="544A70F5"/>
    <w:rsid w:val="545B5675"/>
    <w:rsid w:val="545C236E"/>
    <w:rsid w:val="545E34D2"/>
    <w:rsid w:val="546E1052"/>
    <w:rsid w:val="548A2C3B"/>
    <w:rsid w:val="549D62C8"/>
    <w:rsid w:val="54A264A8"/>
    <w:rsid w:val="54A604D3"/>
    <w:rsid w:val="54B94B97"/>
    <w:rsid w:val="54EF1780"/>
    <w:rsid w:val="54F07627"/>
    <w:rsid w:val="54FF4BAD"/>
    <w:rsid w:val="55180F9D"/>
    <w:rsid w:val="552640F8"/>
    <w:rsid w:val="55371E29"/>
    <w:rsid w:val="5548141B"/>
    <w:rsid w:val="555D57EB"/>
    <w:rsid w:val="557B2321"/>
    <w:rsid w:val="55891B4D"/>
    <w:rsid w:val="55A77D3B"/>
    <w:rsid w:val="55B0627E"/>
    <w:rsid w:val="55BA2ABE"/>
    <w:rsid w:val="55DA7F74"/>
    <w:rsid w:val="5614139C"/>
    <w:rsid w:val="561F7060"/>
    <w:rsid w:val="56260B0D"/>
    <w:rsid w:val="562F5FED"/>
    <w:rsid w:val="56303CFD"/>
    <w:rsid w:val="563F0955"/>
    <w:rsid w:val="565C36C9"/>
    <w:rsid w:val="566768A1"/>
    <w:rsid w:val="566B18AD"/>
    <w:rsid w:val="56847B58"/>
    <w:rsid w:val="568E433B"/>
    <w:rsid w:val="56A36A71"/>
    <w:rsid w:val="56A51EEB"/>
    <w:rsid w:val="56A92982"/>
    <w:rsid w:val="56EC0F58"/>
    <w:rsid w:val="57052AFA"/>
    <w:rsid w:val="5746528C"/>
    <w:rsid w:val="57642B37"/>
    <w:rsid w:val="57855BBC"/>
    <w:rsid w:val="579358A4"/>
    <w:rsid w:val="57952495"/>
    <w:rsid w:val="57953A85"/>
    <w:rsid w:val="57C7710E"/>
    <w:rsid w:val="58196872"/>
    <w:rsid w:val="587B1682"/>
    <w:rsid w:val="5884229F"/>
    <w:rsid w:val="58892EE0"/>
    <w:rsid w:val="588F448A"/>
    <w:rsid w:val="5890270B"/>
    <w:rsid w:val="589C759E"/>
    <w:rsid w:val="58BC5999"/>
    <w:rsid w:val="59263BCD"/>
    <w:rsid w:val="59291081"/>
    <w:rsid w:val="592A3709"/>
    <w:rsid w:val="592F1C0C"/>
    <w:rsid w:val="5937157E"/>
    <w:rsid w:val="594F7CBB"/>
    <w:rsid w:val="595B75E0"/>
    <w:rsid w:val="596133A9"/>
    <w:rsid w:val="5990303D"/>
    <w:rsid w:val="599F458B"/>
    <w:rsid w:val="59A73886"/>
    <w:rsid w:val="59AC41C1"/>
    <w:rsid w:val="59AD711C"/>
    <w:rsid w:val="59C70525"/>
    <w:rsid w:val="59C91F90"/>
    <w:rsid w:val="59E16D7C"/>
    <w:rsid w:val="5A022D11"/>
    <w:rsid w:val="5A283B70"/>
    <w:rsid w:val="5A3256ED"/>
    <w:rsid w:val="5A4A2055"/>
    <w:rsid w:val="5A4D724E"/>
    <w:rsid w:val="5A4E0154"/>
    <w:rsid w:val="5A56754D"/>
    <w:rsid w:val="5A640CC7"/>
    <w:rsid w:val="5A6C36A9"/>
    <w:rsid w:val="5A9A40CA"/>
    <w:rsid w:val="5A9F1456"/>
    <w:rsid w:val="5AA61C2F"/>
    <w:rsid w:val="5AB31EAB"/>
    <w:rsid w:val="5AB42671"/>
    <w:rsid w:val="5ABB35E9"/>
    <w:rsid w:val="5AE64C02"/>
    <w:rsid w:val="5AFF20BF"/>
    <w:rsid w:val="5B02361D"/>
    <w:rsid w:val="5B0F4CF5"/>
    <w:rsid w:val="5B1E454D"/>
    <w:rsid w:val="5B2534EA"/>
    <w:rsid w:val="5B343053"/>
    <w:rsid w:val="5B5855EA"/>
    <w:rsid w:val="5B897964"/>
    <w:rsid w:val="5B8D2584"/>
    <w:rsid w:val="5B906558"/>
    <w:rsid w:val="5B9E6517"/>
    <w:rsid w:val="5B9E78B9"/>
    <w:rsid w:val="5BB07FBE"/>
    <w:rsid w:val="5BCC58A8"/>
    <w:rsid w:val="5BEF46DC"/>
    <w:rsid w:val="5BF73257"/>
    <w:rsid w:val="5C0061CD"/>
    <w:rsid w:val="5C006774"/>
    <w:rsid w:val="5C01038E"/>
    <w:rsid w:val="5C1D782D"/>
    <w:rsid w:val="5C5957E1"/>
    <w:rsid w:val="5C601D20"/>
    <w:rsid w:val="5C6D70E4"/>
    <w:rsid w:val="5C9A0FA7"/>
    <w:rsid w:val="5CA00153"/>
    <w:rsid w:val="5CAF347D"/>
    <w:rsid w:val="5CBD1506"/>
    <w:rsid w:val="5CD46567"/>
    <w:rsid w:val="5CE27A9D"/>
    <w:rsid w:val="5CE45368"/>
    <w:rsid w:val="5D033919"/>
    <w:rsid w:val="5D2748BF"/>
    <w:rsid w:val="5D2E41E4"/>
    <w:rsid w:val="5D351186"/>
    <w:rsid w:val="5D414EAE"/>
    <w:rsid w:val="5D953256"/>
    <w:rsid w:val="5D966E91"/>
    <w:rsid w:val="5DA22DAC"/>
    <w:rsid w:val="5DC347F8"/>
    <w:rsid w:val="5DDD4921"/>
    <w:rsid w:val="5E0C451B"/>
    <w:rsid w:val="5E133707"/>
    <w:rsid w:val="5E762809"/>
    <w:rsid w:val="5E77576F"/>
    <w:rsid w:val="5E7F6FE8"/>
    <w:rsid w:val="5E907644"/>
    <w:rsid w:val="5E913DE0"/>
    <w:rsid w:val="5EA562CB"/>
    <w:rsid w:val="5EBB5985"/>
    <w:rsid w:val="5EE138FF"/>
    <w:rsid w:val="5EEF544E"/>
    <w:rsid w:val="5F0D2B4F"/>
    <w:rsid w:val="5F1E37B2"/>
    <w:rsid w:val="5F3E09AA"/>
    <w:rsid w:val="5F4F55C1"/>
    <w:rsid w:val="5F690555"/>
    <w:rsid w:val="5F941DDF"/>
    <w:rsid w:val="5F985DDA"/>
    <w:rsid w:val="5F9D60D2"/>
    <w:rsid w:val="5FD0645F"/>
    <w:rsid w:val="5FE67A3E"/>
    <w:rsid w:val="600E1456"/>
    <w:rsid w:val="60120124"/>
    <w:rsid w:val="60217F0E"/>
    <w:rsid w:val="602F6987"/>
    <w:rsid w:val="60342237"/>
    <w:rsid w:val="6055770F"/>
    <w:rsid w:val="60564CE3"/>
    <w:rsid w:val="60720FBE"/>
    <w:rsid w:val="607618D5"/>
    <w:rsid w:val="607C34F7"/>
    <w:rsid w:val="60966076"/>
    <w:rsid w:val="60A6219F"/>
    <w:rsid w:val="60AB1D4E"/>
    <w:rsid w:val="618A7171"/>
    <w:rsid w:val="619666FE"/>
    <w:rsid w:val="61983655"/>
    <w:rsid w:val="619F4FDC"/>
    <w:rsid w:val="61A876A4"/>
    <w:rsid w:val="61B124EF"/>
    <w:rsid w:val="61B16B2B"/>
    <w:rsid w:val="61CA5C6D"/>
    <w:rsid w:val="61D66272"/>
    <w:rsid w:val="61ED3046"/>
    <w:rsid w:val="61F125B8"/>
    <w:rsid w:val="621238B0"/>
    <w:rsid w:val="621D1062"/>
    <w:rsid w:val="622D0088"/>
    <w:rsid w:val="62402E1B"/>
    <w:rsid w:val="6254684F"/>
    <w:rsid w:val="625533AE"/>
    <w:rsid w:val="626C5220"/>
    <w:rsid w:val="627724B1"/>
    <w:rsid w:val="629A2EEC"/>
    <w:rsid w:val="62A7795A"/>
    <w:rsid w:val="62C32404"/>
    <w:rsid w:val="62D134B7"/>
    <w:rsid w:val="62D61C41"/>
    <w:rsid w:val="62EE2FA8"/>
    <w:rsid w:val="63215F2E"/>
    <w:rsid w:val="632434E3"/>
    <w:rsid w:val="63324CAD"/>
    <w:rsid w:val="63401BFB"/>
    <w:rsid w:val="63490B3B"/>
    <w:rsid w:val="634A6573"/>
    <w:rsid w:val="63691232"/>
    <w:rsid w:val="63734700"/>
    <w:rsid w:val="638936AA"/>
    <w:rsid w:val="63932AC6"/>
    <w:rsid w:val="63937048"/>
    <w:rsid w:val="63973B18"/>
    <w:rsid w:val="63A0642A"/>
    <w:rsid w:val="63A337D3"/>
    <w:rsid w:val="63B660C0"/>
    <w:rsid w:val="63D558E8"/>
    <w:rsid w:val="63EC71A8"/>
    <w:rsid w:val="63F56CD8"/>
    <w:rsid w:val="64102397"/>
    <w:rsid w:val="642E648E"/>
    <w:rsid w:val="64304781"/>
    <w:rsid w:val="64347D79"/>
    <w:rsid w:val="644A1ECF"/>
    <w:rsid w:val="644C532B"/>
    <w:rsid w:val="645D627D"/>
    <w:rsid w:val="64AC10B2"/>
    <w:rsid w:val="64C34F6B"/>
    <w:rsid w:val="64E1116A"/>
    <w:rsid w:val="6511210C"/>
    <w:rsid w:val="6523075E"/>
    <w:rsid w:val="65512F58"/>
    <w:rsid w:val="65597796"/>
    <w:rsid w:val="65745A9C"/>
    <w:rsid w:val="658F7453"/>
    <w:rsid w:val="65B0191E"/>
    <w:rsid w:val="65C7716E"/>
    <w:rsid w:val="65D263F1"/>
    <w:rsid w:val="662F319C"/>
    <w:rsid w:val="665074CE"/>
    <w:rsid w:val="666E4FF7"/>
    <w:rsid w:val="66B13226"/>
    <w:rsid w:val="6715751F"/>
    <w:rsid w:val="67233765"/>
    <w:rsid w:val="673570F4"/>
    <w:rsid w:val="6777316E"/>
    <w:rsid w:val="677A7A7F"/>
    <w:rsid w:val="67873EAC"/>
    <w:rsid w:val="679D57AA"/>
    <w:rsid w:val="67BD083B"/>
    <w:rsid w:val="67D13B60"/>
    <w:rsid w:val="67E736C3"/>
    <w:rsid w:val="67F26E3E"/>
    <w:rsid w:val="68077D13"/>
    <w:rsid w:val="680E6A76"/>
    <w:rsid w:val="683317E5"/>
    <w:rsid w:val="683776F3"/>
    <w:rsid w:val="68407CFF"/>
    <w:rsid w:val="6841390F"/>
    <w:rsid w:val="68467132"/>
    <w:rsid w:val="684C5851"/>
    <w:rsid w:val="6851042C"/>
    <w:rsid w:val="68561B76"/>
    <w:rsid w:val="685B627A"/>
    <w:rsid w:val="68655DE9"/>
    <w:rsid w:val="688F0722"/>
    <w:rsid w:val="68914F92"/>
    <w:rsid w:val="68973E95"/>
    <w:rsid w:val="689A534D"/>
    <w:rsid w:val="68A03BC6"/>
    <w:rsid w:val="68A27B26"/>
    <w:rsid w:val="68BD2528"/>
    <w:rsid w:val="68D34DFB"/>
    <w:rsid w:val="68D47AB9"/>
    <w:rsid w:val="68E37791"/>
    <w:rsid w:val="68E62D09"/>
    <w:rsid w:val="68EF16D7"/>
    <w:rsid w:val="68F40947"/>
    <w:rsid w:val="69065F59"/>
    <w:rsid w:val="69075427"/>
    <w:rsid w:val="69282DF8"/>
    <w:rsid w:val="69285A01"/>
    <w:rsid w:val="693213B5"/>
    <w:rsid w:val="693C2847"/>
    <w:rsid w:val="69764110"/>
    <w:rsid w:val="697C65D3"/>
    <w:rsid w:val="698437D5"/>
    <w:rsid w:val="698A5DAD"/>
    <w:rsid w:val="699978CE"/>
    <w:rsid w:val="699B7BEF"/>
    <w:rsid w:val="69A1792F"/>
    <w:rsid w:val="69C20C87"/>
    <w:rsid w:val="69CF4574"/>
    <w:rsid w:val="69D92745"/>
    <w:rsid w:val="69F8787B"/>
    <w:rsid w:val="6A356A5B"/>
    <w:rsid w:val="6A572A20"/>
    <w:rsid w:val="6A5B546D"/>
    <w:rsid w:val="6A682C9E"/>
    <w:rsid w:val="6A7C346A"/>
    <w:rsid w:val="6A8E440E"/>
    <w:rsid w:val="6A99428D"/>
    <w:rsid w:val="6AA622FB"/>
    <w:rsid w:val="6AD20B73"/>
    <w:rsid w:val="6AF5571D"/>
    <w:rsid w:val="6B10636B"/>
    <w:rsid w:val="6B4209C5"/>
    <w:rsid w:val="6B654293"/>
    <w:rsid w:val="6B8871A4"/>
    <w:rsid w:val="6BAA4AB6"/>
    <w:rsid w:val="6BB61C96"/>
    <w:rsid w:val="6BB646E3"/>
    <w:rsid w:val="6BDF4249"/>
    <w:rsid w:val="6BF155FD"/>
    <w:rsid w:val="6BF905BB"/>
    <w:rsid w:val="6C132DC9"/>
    <w:rsid w:val="6C3D5834"/>
    <w:rsid w:val="6C423A85"/>
    <w:rsid w:val="6C4348AE"/>
    <w:rsid w:val="6C4B2671"/>
    <w:rsid w:val="6C561F2E"/>
    <w:rsid w:val="6C5E051C"/>
    <w:rsid w:val="6C9C79B8"/>
    <w:rsid w:val="6CBF7B93"/>
    <w:rsid w:val="6CCB4305"/>
    <w:rsid w:val="6CCC0029"/>
    <w:rsid w:val="6CCE5B31"/>
    <w:rsid w:val="6CE56C96"/>
    <w:rsid w:val="6D081515"/>
    <w:rsid w:val="6D2931E2"/>
    <w:rsid w:val="6D55468F"/>
    <w:rsid w:val="6D585CB5"/>
    <w:rsid w:val="6D5E6F1D"/>
    <w:rsid w:val="6D6A3376"/>
    <w:rsid w:val="6D80743A"/>
    <w:rsid w:val="6D9E7AEC"/>
    <w:rsid w:val="6D9F494F"/>
    <w:rsid w:val="6DA46A91"/>
    <w:rsid w:val="6DB63295"/>
    <w:rsid w:val="6DD9645A"/>
    <w:rsid w:val="6DDA4631"/>
    <w:rsid w:val="6DE731BE"/>
    <w:rsid w:val="6DF10AE6"/>
    <w:rsid w:val="6E530023"/>
    <w:rsid w:val="6E67705F"/>
    <w:rsid w:val="6E6D7242"/>
    <w:rsid w:val="6E7438CA"/>
    <w:rsid w:val="6E7C26B3"/>
    <w:rsid w:val="6EA61ACD"/>
    <w:rsid w:val="6F051D86"/>
    <w:rsid w:val="6F076619"/>
    <w:rsid w:val="6F0B1BDB"/>
    <w:rsid w:val="6F114F85"/>
    <w:rsid w:val="6F1D2ED2"/>
    <w:rsid w:val="6F204543"/>
    <w:rsid w:val="6F2430AF"/>
    <w:rsid w:val="6F327509"/>
    <w:rsid w:val="6F5C50E7"/>
    <w:rsid w:val="6F7808B0"/>
    <w:rsid w:val="6F8D75E6"/>
    <w:rsid w:val="6F900412"/>
    <w:rsid w:val="6FA47E1D"/>
    <w:rsid w:val="6FA627B7"/>
    <w:rsid w:val="6FD64ECA"/>
    <w:rsid w:val="6FDF2797"/>
    <w:rsid w:val="6FE236A4"/>
    <w:rsid w:val="6FE260C4"/>
    <w:rsid w:val="6FE34120"/>
    <w:rsid w:val="70002E30"/>
    <w:rsid w:val="701D1197"/>
    <w:rsid w:val="70291216"/>
    <w:rsid w:val="705455A0"/>
    <w:rsid w:val="705C0077"/>
    <w:rsid w:val="705F19A0"/>
    <w:rsid w:val="706804DE"/>
    <w:rsid w:val="706E5D5D"/>
    <w:rsid w:val="70727774"/>
    <w:rsid w:val="70751B4C"/>
    <w:rsid w:val="70780EBC"/>
    <w:rsid w:val="70851EE8"/>
    <w:rsid w:val="708C5B59"/>
    <w:rsid w:val="709A641F"/>
    <w:rsid w:val="70D25290"/>
    <w:rsid w:val="712C10CB"/>
    <w:rsid w:val="71316F96"/>
    <w:rsid w:val="7135322F"/>
    <w:rsid w:val="71372E4E"/>
    <w:rsid w:val="713971BB"/>
    <w:rsid w:val="714D587D"/>
    <w:rsid w:val="716F76B4"/>
    <w:rsid w:val="718D2584"/>
    <w:rsid w:val="71916C8F"/>
    <w:rsid w:val="71C362B5"/>
    <w:rsid w:val="71EB67EB"/>
    <w:rsid w:val="721A7947"/>
    <w:rsid w:val="72536094"/>
    <w:rsid w:val="726C174D"/>
    <w:rsid w:val="727206CB"/>
    <w:rsid w:val="727C43B2"/>
    <w:rsid w:val="728041F1"/>
    <w:rsid w:val="729552A1"/>
    <w:rsid w:val="729D015F"/>
    <w:rsid w:val="72B65CA7"/>
    <w:rsid w:val="72F117E2"/>
    <w:rsid w:val="72F15C38"/>
    <w:rsid w:val="72FB7D63"/>
    <w:rsid w:val="72FF3BC4"/>
    <w:rsid w:val="7302208D"/>
    <w:rsid w:val="7303441F"/>
    <w:rsid w:val="73183FD4"/>
    <w:rsid w:val="7328073D"/>
    <w:rsid w:val="732D7213"/>
    <w:rsid w:val="732E2149"/>
    <w:rsid w:val="734801D3"/>
    <w:rsid w:val="73834508"/>
    <w:rsid w:val="738D2B0A"/>
    <w:rsid w:val="73CC21B1"/>
    <w:rsid w:val="73CD2F24"/>
    <w:rsid w:val="73E52CAA"/>
    <w:rsid w:val="73FC2DE3"/>
    <w:rsid w:val="741E0635"/>
    <w:rsid w:val="74304BF6"/>
    <w:rsid w:val="743A606D"/>
    <w:rsid w:val="743B65BA"/>
    <w:rsid w:val="74565E51"/>
    <w:rsid w:val="748A250C"/>
    <w:rsid w:val="74C95868"/>
    <w:rsid w:val="74D31BD0"/>
    <w:rsid w:val="74D5331E"/>
    <w:rsid w:val="74F0204C"/>
    <w:rsid w:val="750B20F7"/>
    <w:rsid w:val="751E11BC"/>
    <w:rsid w:val="7521023E"/>
    <w:rsid w:val="75272EA0"/>
    <w:rsid w:val="75325BC9"/>
    <w:rsid w:val="75430A1D"/>
    <w:rsid w:val="754C0B58"/>
    <w:rsid w:val="756871F6"/>
    <w:rsid w:val="758337E8"/>
    <w:rsid w:val="75B969BC"/>
    <w:rsid w:val="75C23496"/>
    <w:rsid w:val="75F326E9"/>
    <w:rsid w:val="760760C7"/>
    <w:rsid w:val="760B73D9"/>
    <w:rsid w:val="76294C63"/>
    <w:rsid w:val="762B6AF2"/>
    <w:rsid w:val="76487133"/>
    <w:rsid w:val="76554FAE"/>
    <w:rsid w:val="76630B42"/>
    <w:rsid w:val="766443D8"/>
    <w:rsid w:val="76890375"/>
    <w:rsid w:val="76894A55"/>
    <w:rsid w:val="76927A1D"/>
    <w:rsid w:val="769A651D"/>
    <w:rsid w:val="76A57626"/>
    <w:rsid w:val="76C57C10"/>
    <w:rsid w:val="76C864EF"/>
    <w:rsid w:val="76C93426"/>
    <w:rsid w:val="76E51503"/>
    <w:rsid w:val="76EA06DE"/>
    <w:rsid w:val="77026422"/>
    <w:rsid w:val="77182C27"/>
    <w:rsid w:val="77187E9A"/>
    <w:rsid w:val="772F70F8"/>
    <w:rsid w:val="773602A7"/>
    <w:rsid w:val="776E5F1D"/>
    <w:rsid w:val="777C1012"/>
    <w:rsid w:val="77983F89"/>
    <w:rsid w:val="779C2E25"/>
    <w:rsid w:val="779E4291"/>
    <w:rsid w:val="77A67B8B"/>
    <w:rsid w:val="77A73A2E"/>
    <w:rsid w:val="77B177C8"/>
    <w:rsid w:val="77B83C8C"/>
    <w:rsid w:val="77C36131"/>
    <w:rsid w:val="77C57DB6"/>
    <w:rsid w:val="77C969C6"/>
    <w:rsid w:val="77E9552F"/>
    <w:rsid w:val="780660B5"/>
    <w:rsid w:val="78093C17"/>
    <w:rsid w:val="780B676A"/>
    <w:rsid w:val="781F6144"/>
    <w:rsid w:val="782550C7"/>
    <w:rsid w:val="78265B7F"/>
    <w:rsid w:val="785F578D"/>
    <w:rsid w:val="787D49E5"/>
    <w:rsid w:val="78910B93"/>
    <w:rsid w:val="78B3123A"/>
    <w:rsid w:val="78CF7B06"/>
    <w:rsid w:val="78E278C0"/>
    <w:rsid w:val="78F83382"/>
    <w:rsid w:val="790A4280"/>
    <w:rsid w:val="791E68B4"/>
    <w:rsid w:val="792A0B4D"/>
    <w:rsid w:val="793F33CD"/>
    <w:rsid w:val="7955739A"/>
    <w:rsid w:val="795A36D9"/>
    <w:rsid w:val="79610419"/>
    <w:rsid w:val="796671A7"/>
    <w:rsid w:val="798877A2"/>
    <w:rsid w:val="79A77731"/>
    <w:rsid w:val="79A83EDD"/>
    <w:rsid w:val="79AF6C09"/>
    <w:rsid w:val="79BB39E7"/>
    <w:rsid w:val="79BF61EB"/>
    <w:rsid w:val="79D87753"/>
    <w:rsid w:val="79E21FF7"/>
    <w:rsid w:val="79EA0078"/>
    <w:rsid w:val="7A01351C"/>
    <w:rsid w:val="7A2942B9"/>
    <w:rsid w:val="7A4B4019"/>
    <w:rsid w:val="7AA8266B"/>
    <w:rsid w:val="7ABE0B5D"/>
    <w:rsid w:val="7ACC55CC"/>
    <w:rsid w:val="7ACD50DB"/>
    <w:rsid w:val="7ADB4EF8"/>
    <w:rsid w:val="7AFF78FD"/>
    <w:rsid w:val="7B002521"/>
    <w:rsid w:val="7B1E7818"/>
    <w:rsid w:val="7B300C29"/>
    <w:rsid w:val="7B356776"/>
    <w:rsid w:val="7B3C7CDD"/>
    <w:rsid w:val="7B4A2A4D"/>
    <w:rsid w:val="7B652E9F"/>
    <w:rsid w:val="7B7A1106"/>
    <w:rsid w:val="7BBB11F3"/>
    <w:rsid w:val="7BCF32A9"/>
    <w:rsid w:val="7BD4603D"/>
    <w:rsid w:val="7C0628E6"/>
    <w:rsid w:val="7C1C5DE5"/>
    <w:rsid w:val="7C1D1CF1"/>
    <w:rsid w:val="7C2D07C4"/>
    <w:rsid w:val="7C3C29B4"/>
    <w:rsid w:val="7C5132CF"/>
    <w:rsid w:val="7C5C76F9"/>
    <w:rsid w:val="7C6F4AAB"/>
    <w:rsid w:val="7C8E7900"/>
    <w:rsid w:val="7CB156A4"/>
    <w:rsid w:val="7CD43205"/>
    <w:rsid w:val="7CE12C89"/>
    <w:rsid w:val="7CE85BD1"/>
    <w:rsid w:val="7CF16AA2"/>
    <w:rsid w:val="7D01143F"/>
    <w:rsid w:val="7D103A42"/>
    <w:rsid w:val="7D125C75"/>
    <w:rsid w:val="7DF419D2"/>
    <w:rsid w:val="7E120E7E"/>
    <w:rsid w:val="7E3A752D"/>
    <w:rsid w:val="7E533C4E"/>
    <w:rsid w:val="7E5403E6"/>
    <w:rsid w:val="7E560B26"/>
    <w:rsid w:val="7E6820DE"/>
    <w:rsid w:val="7EAE4714"/>
    <w:rsid w:val="7EF02BF7"/>
    <w:rsid w:val="7F0F6ABA"/>
    <w:rsid w:val="7F1D523E"/>
    <w:rsid w:val="7F346D84"/>
    <w:rsid w:val="7F42443E"/>
    <w:rsid w:val="7F4D5B62"/>
    <w:rsid w:val="7F535F53"/>
    <w:rsid w:val="7F55281F"/>
    <w:rsid w:val="7F64484D"/>
    <w:rsid w:val="7F7867DF"/>
    <w:rsid w:val="7F7C2AB6"/>
    <w:rsid w:val="7F88147B"/>
    <w:rsid w:val="7F9827B3"/>
    <w:rsid w:val="7FA619FC"/>
    <w:rsid w:val="7FB730C6"/>
    <w:rsid w:val="7FC1043E"/>
    <w:rsid w:val="7FC80EA8"/>
    <w:rsid w:val="7FE74678"/>
    <w:rsid w:val="7FF542D7"/>
    <w:rsid w:val="7F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927</Words>
  <Characters>5288</Characters>
  <Lines>44</Lines>
  <Paragraphs>12</Paragraphs>
  <TotalTime>36</TotalTime>
  <ScaleCrop>false</ScaleCrop>
  <LinksUpToDate>false</LinksUpToDate>
  <CharactersWithSpaces>6203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2018-04-28T13:14:22Z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