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喀什市第三污水处理厂出水管道及附属配套设施建设项目“12·18”一般物体打击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亡人事故调查报告</w:t>
      </w:r>
    </w:p>
    <w:p>
      <w:pPr>
        <w:keepNext w:val="0"/>
        <w:keepLines w:val="0"/>
        <w:pageBreakBefore w:val="0"/>
        <w:widowControl w:val="0"/>
        <w:kinsoku/>
        <w:wordWrap/>
        <w:overflowPunct/>
        <w:topLinePunct w:val="0"/>
        <w:autoSpaceDE/>
        <w:autoSpaceDN/>
        <w:bidi w:val="0"/>
        <w:adjustRightInd/>
        <w:snapToGrid/>
        <w:spacing w:line="570" w:lineRule="exact"/>
        <w:ind w:firstLine="800" w:firstLineChars="200"/>
        <w:textAlignment w:val="auto"/>
        <w:rPr>
          <w:rFonts w:hint="eastAsia" w:ascii="宋体" w:hAnsi="宋体" w:eastAsia="方正小标宋简体" w:cs="方正小标宋简体"/>
          <w:b w:val="0"/>
          <w:bCs w:val="0"/>
          <w:color w:val="auto"/>
          <w:sz w:val="40"/>
          <w:szCs w:val="40"/>
        </w:rPr>
      </w:pPr>
    </w:p>
    <w:p>
      <w:pPr>
        <w:pStyle w:val="7"/>
        <w:rPr>
          <w:rFonts w:hint="eastAsia" w:ascii="宋体" w:hAnsi="宋体" w:eastAsia="方正小标宋简体" w:cs="方正小标宋简体"/>
          <w:b w:val="0"/>
          <w:bCs w:val="0"/>
          <w:color w:val="auto"/>
          <w:sz w:val="40"/>
          <w:szCs w:val="40"/>
        </w:rPr>
      </w:pPr>
    </w:p>
    <w:p>
      <w:pPr>
        <w:pStyle w:val="8"/>
        <w:rPr>
          <w:rFonts w:hint="eastAsia" w:ascii="宋体" w:hAnsi="宋体" w:eastAsia="方正小标宋简体" w:cs="方正小标宋简体"/>
          <w:b w:val="0"/>
          <w:bCs w:val="0"/>
          <w:color w:val="auto"/>
          <w:sz w:val="40"/>
          <w:szCs w:val="40"/>
        </w:rPr>
      </w:pPr>
    </w:p>
    <w:p>
      <w:pPr>
        <w:pStyle w:val="8"/>
        <w:rPr>
          <w:rFonts w:hint="eastAsia" w:ascii="宋体" w:hAnsi="宋体" w:eastAsia="方正小标宋简体" w:cs="方正小标宋简体"/>
          <w:b w:val="0"/>
          <w:bCs w:val="0"/>
          <w:color w:val="auto"/>
          <w:sz w:val="40"/>
          <w:szCs w:val="40"/>
        </w:rPr>
      </w:pPr>
    </w:p>
    <w:p>
      <w:pPr>
        <w:pStyle w:val="8"/>
        <w:rPr>
          <w:rFonts w:hint="eastAsia" w:ascii="宋体" w:hAnsi="宋体" w:eastAsia="方正小标宋简体" w:cs="方正小标宋简体"/>
          <w:b w:val="0"/>
          <w:bCs w:val="0"/>
          <w:color w:val="auto"/>
          <w:sz w:val="40"/>
          <w:szCs w:val="40"/>
        </w:rPr>
      </w:pPr>
    </w:p>
    <w:p>
      <w:pPr>
        <w:pStyle w:val="8"/>
        <w:rPr>
          <w:rFonts w:hint="eastAsia" w:ascii="宋体" w:hAnsi="宋体" w:eastAsia="方正小标宋简体" w:cs="方正小标宋简体"/>
          <w:b w:val="0"/>
          <w:bCs w:val="0"/>
          <w:color w:val="auto"/>
          <w:sz w:val="40"/>
          <w:szCs w:val="40"/>
        </w:rPr>
      </w:pPr>
    </w:p>
    <w:p>
      <w:pPr>
        <w:pStyle w:val="8"/>
        <w:rPr>
          <w:rFonts w:hint="eastAsia" w:ascii="宋体" w:hAnsi="宋体" w:eastAsia="方正小标宋简体" w:cs="方正小标宋简体"/>
          <w:b w:val="0"/>
          <w:bCs w:val="0"/>
          <w:color w:val="auto"/>
          <w:sz w:val="40"/>
          <w:szCs w:val="40"/>
        </w:rPr>
      </w:pPr>
    </w:p>
    <w:p>
      <w:pPr>
        <w:pStyle w:val="8"/>
        <w:rPr>
          <w:rFonts w:hint="eastAsia" w:ascii="宋体" w:hAnsi="宋体" w:eastAsia="方正小标宋简体" w:cs="方正小标宋简体"/>
          <w:b w:val="0"/>
          <w:bCs w:val="0"/>
          <w:color w:val="auto"/>
          <w:sz w:val="40"/>
          <w:szCs w:val="40"/>
        </w:rPr>
      </w:pPr>
    </w:p>
    <w:p>
      <w:pPr>
        <w:pStyle w:val="8"/>
        <w:rPr>
          <w:rFonts w:hint="eastAsia" w:ascii="宋体" w:hAnsi="宋体" w:eastAsia="方正小标宋简体" w:cs="方正小标宋简体"/>
          <w:b w:val="0"/>
          <w:bCs w:val="0"/>
          <w:color w:val="auto"/>
          <w:sz w:val="40"/>
          <w:szCs w:val="40"/>
        </w:rPr>
      </w:pPr>
    </w:p>
    <w:p>
      <w:pPr>
        <w:pStyle w:val="8"/>
        <w:rPr>
          <w:rFonts w:hint="eastAsia" w:ascii="宋体" w:hAnsi="宋体" w:eastAsia="方正小标宋简体" w:cs="方正小标宋简体"/>
          <w:b w:val="0"/>
          <w:bCs w:val="0"/>
          <w:color w:val="auto"/>
          <w:sz w:val="40"/>
          <w:szCs w:val="40"/>
        </w:rPr>
      </w:pPr>
    </w:p>
    <w:p>
      <w:pPr>
        <w:pStyle w:val="8"/>
        <w:rPr>
          <w:rFonts w:hint="eastAsia" w:ascii="宋体" w:hAnsi="宋体" w:eastAsia="方正小标宋简体" w:cs="方正小标宋简体"/>
          <w:b w:val="0"/>
          <w:bCs w:val="0"/>
          <w:color w:val="auto"/>
          <w:sz w:val="40"/>
          <w:szCs w:val="40"/>
        </w:rPr>
      </w:pPr>
    </w:p>
    <w:p>
      <w:pPr>
        <w:pStyle w:val="8"/>
        <w:ind w:left="0" w:leftChars="0" w:firstLine="0" w:firstLineChars="0"/>
        <w:rPr>
          <w:rFonts w:hint="eastAsia" w:ascii="宋体" w:hAnsi="宋体" w:eastAsia="方正小标宋简体" w:cs="方正小标宋简体"/>
          <w:b w:val="0"/>
          <w:bCs w:val="0"/>
          <w:color w:val="auto"/>
          <w:sz w:val="40"/>
          <w:szCs w:val="40"/>
        </w:rPr>
      </w:pPr>
    </w:p>
    <w:p>
      <w:pPr>
        <w:pStyle w:val="8"/>
        <w:ind w:left="0" w:leftChars="0" w:firstLine="0" w:firstLineChars="0"/>
        <w:rPr>
          <w:rFonts w:hint="eastAsia" w:ascii="宋体" w:hAnsi="宋体" w:eastAsia="方正小标宋简体" w:cs="方正小标宋简体"/>
          <w:b w:val="0"/>
          <w:bCs w:val="0"/>
          <w:color w:val="auto"/>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喀什市人民政府事故调查组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2024年4月11日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ascii="宋体" w:hAnsi="宋体" w:eastAsia="宋体"/>
          <w:b/>
          <w:bCs/>
          <w:color w:val="auto"/>
          <w:sz w:val="32"/>
          <w:szCs w:val="32"/>
        </w:rPr>
      </w:pPr>
    </w:p>
    <w:p>
      <w:pPr>
        <w:pStyle w:val="7"/>
        <w:rPr>
          <w:color w:val="auto"/>
        </w:rPr>
        <w:sectPr>
          <w:footerReference r:id="rId4" w:type="default"/>
          <w:pgSz w:w="11906" w:h="16838"/>
          <w:pgMar w:top="1701" w:right="1587" w:bottom="1587" w:left="1587" w:header="851" w:footer="992" w:gutter="0"/>
          <w:pgNumType w:fmt="decimal" w:start="1"/>
          <w:cols w:space="720" w:num="1"/>
          <w:rtlGutter w:val="0"/>
          <w:docGrid w:type="lines" w:linePitch="312" w:charSpace="0"/>
        </w:sectPr>
      </w:pPr>
    </w:p>
    <w:sdt>
      <w:sdtPr>
        <w:rPr>
          <w:rFonts w:hint="eastAsia" w:asciiTheme="majorEastAsia" w:hAnsiTheme="majorEastAsia" w:eastAsiaTheme="majorEastAsia" w:cstheme="majorEastAsia"/>
          <w:b/>
          <w:bCs/>
          <w:color w:val="auto"/>
          <w:kern w:val="2"/>
          <w:sz w:val="24"/>
          <w:szCs w:val="24"/>
          <w:lang w:val="en-US" w:eastAsia="zh-CN" w:bidi="ar-SA"/>
        </w:rPr>
        <w:id w:val="147468648"/>
        <w15:color w:val="DBDBDB"/>
        <w:docPartObj>
          <w:docPartGallery w:val="Table of Contents"/>
          <w:docPartUnique/>
        </w:docPartObj>
      </w:sdtPr>
      <w:sdtEndPr>
        <w:rPr>
          <w:rFonts w:hint="eastAsia" w:asciiTheme="majorEastAsia" w:hAnsiTheme="majorEastAsia" w:eastAsiaTheme="majorEastAsia" w:cstheme="majorEastAsia"/>
          <w:b/>
          <w:bCs/>
          <w:color w:val="auto"/>
          <w:kern w:val="2"/>
          <w:sz w:val="24"/>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color w:val="auto"/>
            </w:rPr>
          </w:pPr>
          <w:r>
            <w:rPr>
              <w:rFonts w:hint="eastAsia" w:asciiTheme="majorEastAsia" w:hAnsiTheme="majorEastAsia" w:eastAsiaTheme="majorEastAsia" w:cstheme="majorEastAsia"/>
              <w:b/>
              <w:bCs/>
              <w:color w:val="auto"/>
              <w:sz w:val="24"/>
              <w:szCs w:val="24"/>
            </w:rPr>
            <w:t>目</w:t>
          </w:r>
          <w:r>
            <w:rPr>
              <w:rFonts w:hint="eastAsia" w:asciiTheme="majorEastAsia" w:hAnsiTheme="majorEastAsia" w:eastAsiaTheme="majorEastAsia" w:cstheme="majorEastAsia"/>
              <w:b/>
              <w:bCs/>
              <w:color w:val="auto"/>
              <w:sz w:val="24"/>
              <w:szCs w:val="24"/>
              <w:lang w:val="en-US" w:eastAsia="zh-CN"/>
            </w:rPr>
            <w:t xml:space="preserve"> </w:t>
          </w:r>
          <w:r>
            <w:rPr>
              <w:rFonts w:hint="eastAsia" w:asciiTheme="majorEastAsia" w:hAnsiTheme="majorEastAsia" w:eastAsiaTheme="majorEastAsia" w:cstheme="majorEastAsia"/>
              <w:b/>
              <w:bCs/>
              <w:color w:val="auto"/>
              <w:sz w:val="24"/>
              <w:szCs w:val="24"/>
            </w:rPr>
            <w:t>录</w:t>
          </w:r>
          <w:r>
            <w:rPr>
              <w:color w:val="auto"/>
            </w:rPr>
            <w:fldChar w:fldCharType="begin"/>
          </w:r>
          <w:r>
            <w:rPr>
              <w:color w:val="auto"/>
            </w:rPr>
            <w:instrText xml:space="preserve">TOC \o "1-3" \h \u </w:instrText>
          </w:r>
          <w:r>
            <w:rPr>
              <w:color w:val="auto"/>
            </w:rPr>
            <w:fldChar w:fldCharType="separate"/>
          </w:r>
        </w:p>
        <w:p>
          <w:pPr>
            <w:pStyle w:val="15"/>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color w:val="auto"/>
            </w:rPr>
          </w:pPr>
          <w:r>
            <w:rPr>
              <w:rFonts w:hint="eastAsia" w:ascii="方正黑体" w:hAnsi="方正黑体" w:eastAsia="方正黑体" w:cs="方正黑体"/>
              <w:color w:val="auto"/>
              <w:sz w:val="24"/>
              <w:szCs w:val="24"/>
            </w:rPr>
            <w:fldChar w:fldCharType="begin"/>
          </w:r>
          <w:r>
            <w:rPr>
              <w:rFonts w:hint="eastAsia" w:ascii="方正黑体" w:hAnsi="方正黑体" w:eastAsia="方正黑体" w:cs="方正黑体"/>
              <w:color w:val="auto"/>
              <w:sz w:val="24"/>
              <w:szCs w:val="24"/>
            </w:rPr>
            <w:instrText xml:space="preserve"> HYPERLINK \l _Toc3237 </w:instrText>
          </w:r>
          <w:r>
            <w:rPr>
              <w:rFonts w:hint="eastAsia" w:ascii="方正黑体" w:hAnsi="方正黑体" w:eastAsia="方正黑体" w:cs="方正黑体"/>
              <w:color w:val="auto"/>
              <w:sz w:val="24"/>
              <w:szCs w:val="24"/>
            </w:rPr>
            <w:fldChar w:fldCharType="separate"/>
          </w:r>
          <w:r>
            <w:rPr>
              <w:rFonts w:hint="eastAsia" w:ascii="方正黑体" w:hAnsi="方正黑体" w:eastAsia="方正黑体" w:cs="方正黑体"/>
              <w:bCs/>
              <w:color w:val="auto"/>
              <w:sz w:val="24"/>
              <w:szCs w:val="24"/>
              <w:shd w:val="clear" w:fill="FFFFFF"/>
              <w:lang w:val="en-US" w:eastAsia="zh-CN"/>
            </w:rPr>
            <w:t xml:space="preserve">一、 </w:t>
          </w:r>
          <w:r>
            <w:rPr>
              <w:rFonts w:hint="eastAsia" w:ascii="方正黑体" w:hAnsi="方正黑体" w:eastAsia="方正黑体" w:cs="方正黑体"/>
              <w:bCs/>
              <w:color w:val="auto"/>
              <w:sz w:val="24"/>
              <w:szCs w:val="24"/>
              <w:shd w:val="clear" w:color="auto" w:fill="FFFFFF"/>
              <w:lang w:val="en-US" w:eastAsia="zh-CN"/>
            </w:rPr>
            <w:t>事故基本情况</w:t>
          </w:r>
          <w:r>
            <w:rPr>
              <w:rFonts w:hint="eastAsia" w:ascii="方正黑体" w:hAnsi="方正黑体" w:eastAsia="方正黑体" w:cs="方正黑体"/>
              <w:color w:val="auto"/>
              <w:sz w:val="24"/>
              <w:szCs w:val="24"/>
            </w:rPr>
            <w:tab/>
          </w:r>
          <w:r>
            <w:rPr>
              <w:rFonts w:hint="eastAsia" w:ascii="方正黑体" w:hAnsi="方正黑体" w:eastAsia="方正黑体" w:cs="方正黑体"/>
              <w:color w:val="auto"/>
              <w:sz w:val="24"/>
              <w:szCs w:val="24"/>
            </w:rPr>
            <w:fldChar w:fldCharType="begin"/>
          </w:r>
          <w:r>
            <w:rPr>
              <w:rFonts w:hint="eastAsia" w:ascii="方正黑体" w:hAnsi="方正黑体" w:eastAsia="方正黑体" w:cs="方正黑体"/>
              <w:color w:val="auto"/>
              <w:sz w:val="24"/>
              <w:szCs w:val="24"/>
            </w:rPr>
            <w:instrText xml:space="preserve"> PAGEREF _Toc3237 \h </w:instrText>
          </w:r>
          <w:r>
            <w:rPr>
              <w:rFonts w:hint="eastAsia" w:ascii="方正黑体" w:hAnsi="方正黑体" w:eastAsia="方正黑体" w:cs="方正黑体"/>
              <w:color w:val="auto"/>
              <w:sz w:val="24"/>
              <w:szCs w:val="24"/>
            </w:rPr>
            <w:fldChar w:fldCharType="separate"/>
          </w:r>
          <w:r>
            <w:rPr>
              <w:rFonts w:hint="eastAsia" w:ascii="方正黑体" w:hAnsi="方正黑体" w:eastAsia="方正黑体" w:cs="方正黑体"/>
              <w:color w:val="auto"/>
              <w:sz w:val="24"/>
              <w:szCs w:val="24"/>
            </w:rPr>
            <w:t>2</w:t>
          </w:r>
          <w:r>
            <w:rPr>
              <w:rFonts w:hint="eastAsia" w:ascii="方正黑体" w:hAnsi="方正黑体" w:eastAsia="方正黑体" w:cs="方正黑体"/>
              <w:color w:val="auto"/>
              <w:sz w:val="24"/>
              <w:szCs w:val="24"/>
            </w:rPr>
            <w:fldChar w:fldCharType="end"/>
          </w:r>
          <w:r>
            <w:rPr>
              <w:rFonts w:hint="eastAsia" w:ascii="方正黑体" w:hAnsi="方正黑体" w:eastAsia="方正黑体" w:cs="方正黑体"/>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_Toc22239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shd w:val="clear" w:fill="FFFFFF"/>
              <w:lang w:val="en-US" w:eastAsia="zh-CN"/>
            </w:rPr>
            <w:t>（一）</w:t>
          </w:r>
          <w:r>
            <w:rPr>
              <w:rFonts w:hint="eastAsia" w:asciiTheme="majorEastAsia" w:hAnsiTheme="majorEastAsia" w:eastAsiaTheme="majorEastAsia" w:cstheme="majorEastAsia"/>
              <w:bCs/>
              <w:color w:val="auto"/>
              <w:sz w:val="24"/>
              <w:szCs w:val="24"/>
              <w:shd w:val="clear" w:color="auto" w:fill="FFFFFF"/>
              <w:lang w:val="en-US" w:eastAsia="zh-CN"/>
            </w:rPr>
            <w:t>事故发生单位及相关单位概况</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_Toc22239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2</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_Toc10863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shd w:val="clear" w:fill="FFFFFF"/>
              <w:lang w:val="en-US" w:eastAsia="zh-CN"/>
            </w:rPr>
            <w:t>（二）</w:t>
          </w:r>
          <w:r>
            <w:rPr>
              <w:rFonts w:hint="eastAsia" w:asciiTheme="majorEastAsia" w:hAnsiTheme="majorEastAsia" w:eastAsiaTheme="majorEastAsia" w:cstheme="majorEastAsia"/>
              <w:bCs/>
              <w:color w:val="auto"/>
              <w:sz w:val="24"/>
              <w:szCs w:val="24"/>
              <w:shd w:val="clear" w:color="auto" w:fill="FFFFFF"/>
              <w:lang w:val="en-US" w:eastAsia="zh-CN"/>
            </w:rPr>
            <w:t>建设项目概况</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_Toc10863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3</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5"/>
            <w:keepNext w:val="0"/>
            <w:keepLines w:val="0"/>
            <w:pageBreakBefore w:val="0"/>
            <w:tabs>
              <w:tab w:val="right" w:leader="dot" w:pos="8844"/>
            </w:tabs>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_Toc20598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lang w:val="en-US" w:eastAsia="zh-CN"/>
            </w:rPr>
            <w:t>（三）事故发生单位安全管理情况</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_Toc20598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4</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5"/>
            <w:keepNext w:val="0"/>
            <w:keepLines w:val="0"/>
            <w:pageBreakBefore w:val="0"/>
            <w:tabs>
              <w:tab w:val="right" w:leader="dot" w:pos="8844"/>
            </w:tabs>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_Toc3229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shd w:val="clear" w:color="auto" w:fill="FFFFFF"/>
              <w:lang w:val="en-US" w:eastAsia="zh-CN"/>
            </w:rPr>
            <w:t>（四）事故发生经过</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_Toc3229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5</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_Toc18662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shd w:val="clear" w:color="auto" w:fill="FFFFFF"/>
              <w:lang w:val="en-US" w:eastAsia="zh-CN"/>
            </w:rPr>
            <w:t>（五）事故现场情况</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_Toc18662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7</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5"/>
            <w:keepNext w:val="0"/>
            <w:keepLines w:val="0"/>
            <w:pageBreakBefore w:val="0"/>
            <w:tabs>
              <w:tab w:val="right" w:leader="dot" w:pos="8844"/>
            </w:tabs>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_Toc29411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shd w:val="clear" w:color="auto" w:fill="FFFFFF"/>
              <w:lang w:val="en-US" w:eastAsia="zh-CN"/>
            </w:rPr>
            <w:t>（六）人员伤亡和直接经济损失情况</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_Toc29411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8</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_Toc25674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kern w:val="2"/>
              <w:sz w:val="24"/>
              <w:szCs w:val="24"/>
              <w:shd w:val="clear" w:color="auto" w:fill="FFFFFF"/>
              <w:lang w:val="en-US" w:eastAsia="zh-CN" w:bidi="ar-SA"/>
            </w:rPr>
            <w:t>1.</w:t>
          </w:r>
          <w:r>
            <w:rPr>
              <w:rFonts w:hint="eastAsia" w:asciiTheme="majorEastAsia" w:hAnsiTheme="majorEastAsia" w:eastAsiaTheme="majorEastAsia" w:cstheme="majorEastAsia"/>
              <w:bCs/>
              <w:color w:val="auto"/>
              <w:sz w:val="24"/>
              <w:szCs w:val="24"/>
              <w:shd w:val="clear" w:color="auto" w:fill="FFFFFF"/>
              <w:lang w:val="en-US" w:eastAsia="zh-CN"/>
            </w:rPr>
            <w:t>死亡人员</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_Toc25674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8</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_Toc20845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kern w:val="2"/>
              <w:sz w:val="24"/>
              <w:szCs w:val="24"/>
              <w:shd w:val="clear" w:color="auto" w:fill="FFFFFF"/>
              <w:lang w:val="en-US" w:eastAsia="zh-CN" w:bidi="ar-SA"/>
            </w:rPr>
            <w:t>2.</w:t>
          </w:r>
          <w:r>
            <w:rPr>
              <w:rFonts w:hint="eastAsia" w:asciiTheme="majorEastAsia" w:hAnsiTheme="majorEastAsia" w:eastAsiaTheme="majorEastAsia" w:cstheme="majorEastAsia"/>
              <w:bCs/>
              <w:color w:val="auto"/>
              <w:sz w:val="24"/>
              <w:szCs w:val="24"/>
              <w:shd w:val="clear" w:color="auto" w:fill="FFFFFF"/>
              <w:lang w:val="en-US" w:eastAsia="zh-CN"/>
            </w:rPr>
            <w:t>直接经济损失</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_Toc20845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8</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5"/>
            <w:keepNext w:val="0"/>
            <w:keepLines w:val="0"/>
            <w:pageBreakBefore w:val="0"/>
            <w:tabs>
              <w:tab w:val="right" w:leader="dot" w:pos="8844"/>
            </w:tabs>
            <w:kinsoku/>
            <w:wordWrap/>
            <w:overflowPunct/>
            <w:topLinePunct w:val="0"/>
            <w:autoSpaceDE/>
            <w:autoSpaceDN/>
            <w:bidi w:val="0"/>
            <w:adjustRightInd/>
            <w:snapToGrid/>
            <w:spacing w:line="360" w:lineRule="auto"/>
            <w:ind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_Toc22443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shd w:val="clear" w:color="auto" w:fill="FFFFFF"/>
              <w:lang w:val="en-US" w:eastAsia="zh-CN"/>
            </w:rPr>
            <w:t>（七）其他情况</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_Toc22443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8</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5"/>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rFonts w:hint="eastAsia" w:ascii="方正黑体" w:hAnsi="方正黑体" w:eastAsia="方正黑体" w:cs="方正黑体"/>
              <w:color w:val="auto"/>
              <w:sz w:val="24"/>
              <w:szCs w:val="24"/>
            </w:rPr>
          </w:pPr>
          <w:r>
            <w:rPr>
              <w:rFonts w:hint="eastAsia" w:ascii="方正黑体" w:hAnsi="方正黑体" w:eastAsia="方正黑体" w:cs="方正黑体"/>
              <w:color w:val="auto"/>
              <w:sz w:val="24"/>
              <w:szCs w:val="24"/>
            </w:rPr>
            <w:fldChar w:fldCharType="begin"/>
          </w:r>
          <w:r>
            <w:rPr>
              <w:rFonts w:hint="eastAsia" w:ascii="方正黑体" w:hAnsi="方正黑体" w:eastAsia="方正黑体" w:cs="方正黑体"/>
              <w:color w:val="auto"/>
              <w:sz w:val="24"/>
              <w:szCs w:val="24"/>
            </w:rPr>
            <w:instrText xml:space="preserve"> HYPERLINK \l _Toc26352 </w:instrText>
          </w:r>
          <w:r>
            <w:rPr>
              <w:rFonts w:hint="eastAsia" w:ascii="方正黑体" w:hAnsi="方正黑体" w:eastAsia="方正黑体" w:cs="方正黑体"/>
              <w:color w:val="auto"/>
              <w:sz w:val="24"/>
              <w:szCs w:val="24"/>
            </w:rPr>
            <w:fldChar w:fldCharType="separate"/>
          </w:r>
          <w:r>
            <w:rPr>
              <w:rFonts w:hint="eastAsia" w:ascii="方正黑体" w:hAnsi="方正黑体" w:eastAsia="方正黑体" w:cs="方正黑体"/>
              <w:bCs/>
              <w:color w:val="auto"/>
              <w:sz w:val="24"/>
              <w:szCs w:val="24"/>
              <w:shd w:val="clear" w:color="auto" w:fill="FFFFFF"/>
              <w:lang w:val="en-US" w:eastAsia="zh-CN"/>
            </w:rPr>
            <w:t>二、事故应急处置及评估情况</w:t>
          </w:r>
          <w:r>
            <w:rPr>
              <w:rFonts w:hint="eastAsia" w:ascii="方正黑体" w:hAnsi="方正黑体" w:eastAsia="方正黑体" w:cs="方正黑体"/>
              <w:color w:val="auto"/>
              <w:sz w:val="24"/>
              <w:szCs w:val="24"/>
            </w:rPr>
            <w:tab/>
          </w:r>
          <w:r>
            <w:rPr>
              <w:rFonts w:hint="eastAsia" w:ascii="方正黑体" w:hAnsi="方正黑体" w:eastAsia="方正黑体" w:cs="方正黑体"/>
              <w:color w:val="auto"/>
              <w:sz w:val="24"/>
              <w:szCs w:val="24"/>
            </w:rPr>
            <w:fldChar w:fldCharType="begin"/>
          </w:r>
          <w:r>
            <w:rPr>
              <w:rFonts w:hint="eastAsia" w:ascii="方正黑体" w:hAnsi="方正黑体" w:eastAsia="方正黑体" w:cs="方正黑体"/>
              <w:color w:val="auto"/>
              <w:sz w:val="24"/>
              <w:szCs w:val="24"/>
            </w:rPr>
            <w:instrText xml:space="preserve"> PAGEREF _Toc26352 \h </w:instrText>
          </w:r>
          <w:r>
            <w:rPr>
              <w:rFonts w:hint="eastAsia" w:ascii="方正黑体" w:hAnsi="方正黑体" w:eastAsia="方正黑体" w:cs="方正黑体"/>
              <w:color w:val="auto"/>
              <w:sz w:val="24"/>
              <w:szCs w:val="24"/>
            </w:rPr>
            <w:fldChar w:fldCharType="separate"/>
          </w:r>
          <w:r>
            <w:rPr>
              <w:rFonts w:hint="eastAsia" w:ascii="方正黑体" w:hAnsi="方正黑体" w:eastAsia="方正黑体" w:cs="方正黑体"/>
              <w:color w:val="auto"/>
              <w:sz w:val="24"/>
              <w:szCs w:val="24"/>
            </w:rPr>
            <w:t>8</w:t>
          </w:r>
          <w:r>
            <w:rPr>
              <w:rFonts w:hint="eastAsia" w:ascii="方正黑体" w:hAnsi="方正黑体" w:eastAsia="方正黑体" w:cs="方正黑体"/>
              <w:color w:val="auto"/>
              <w:sz w:val="24"/>
              <w:szCs w:val="24"/>
            </w:rPr>
            <w:fldChar w:fldCharType="end"/>
          </w:r>
          <w:r>
            <w:rPr>
              <w:rFonts w:hint="eastAsia" w:ascii="方正黑体" w:hAnsi="方正黑体" w:eastAsia="方正黑体" w:cs="方正黑体"/>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_Toc29269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shd w:val="clear" w:color="auto" w:fill="FFFFFF"/>
              <w:lang w:val="en-US" w:eastAsia="zh-CN"/>
            </w:rPr>
            <w:t>（一）事故信息接报及响应情况</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_Toc29269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8</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_Toc1781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shd w:val="clear" w:color="auto" w:fill="FFFFFF"/>
              <w:lang w:val="en-US" w:eastAsia="zh-CN"/>
            </w:rPr>
            <w:t>（二）事故现场应急处置情况</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_Toc1781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9</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_Toc15705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highlight w:val="none"/>
              <w:lang w:val="en-US" w:eastAsia="zh-CN"/>
            </w:rPr>
            <w:t>（三）医疗救治和善后情况</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_Toc15705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9</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_Toc13136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lang w:val="en-US" w:eastAsia="zh-CN"/>
            </w:rPr>
            <w:t>（四）</w:t>
          </w:r>
          <w:r>
            <w:rPr>
              <w:rFonts w:hint="eastAsia" w:asciiTheme="majorEastAsia" w:hAnsiTheme="majorEastAsia" w:eastAsiaTheme="majorEastAsia" w:cstheme="majorEastAsia"/>
              <w:bCs/>
              <w:color w:val="auto"/>
              <w:sz w:val="24"/>
              <w:szCs w:val="24"/>
              <w:highlight w:val="none"/>
              <w:lang w:val="en-US" w:eastAsia="zh-CN"/>
            </w:rPr>
            <w:t>事故应急处置评估</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_Toc13136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10</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ind w:left="0" w:leftChars="0" w:firstLine="480" w:firstLineChars="200"/>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_Toc25652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lang w:val="en-US" w:eastAsia="zh-CN"/>
            </w:rPr>
            <w:t>（五）</w:t>
          </w:r>
          <w:r>
            <w:rPr>
              <w:rFonts w:hint="eastAsia" w:asciiTheme="majorEastAsia" w:hAnsiTheme="majorEastAsia" w:eastAsiaTheme="majorEastAsia" w:cstheme="majorEastAsia"/>
              <w:bCs/>
              <w:color w:val="auto"/>
              <w:sz w:val="24"/>
              <w:szCs w:val="24"/>
              <w:highlight w:val="none"/>
              <w:lang w:val="en-US" w:eastAsia="zh-CN"/>
            </w:rPr>
            <w:t>事故相关检验检测和鉴定情况</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_Toc25652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10</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ind w:left="0" w:leftChars="0" w:firstLine="480" w:firstLineChars="200"/>
            <w:textAlignment w:val="auto"/>
            <w:rPr>
              <w:color w:val="auto"/>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_Toc16025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lang w:val="en-US" w:eastAsia="zh-CN"/>
            </w:rPr>
            <w:t>（六）</w:t>
          </w:r>
          <w:r>
            <w:rPr>
              <w:rFonts w:hint="eastAsia" w:asciiTheme="majorEastAsia" w:hAnsiTheme="majorEastAsia" w:eastAsiaTheme="majorEastAsia" w:cstheme="majorEastAsia"/>
              <w:bCs/>
              <w:color w:val="auto"/>
              <w:sz w:val="24"/>
              <w:szCs w:val="24"/>
              <w:highlight w:val="none"/>
              <w:lang w:val="en-US" w:eastAsia="zh-CN"/>
            </w:rPr>
            <w:t>其他可能因素排除</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_Toc16025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10</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5"/>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color w:val="auto"/>
            </w:rPr>
          </w:pPr>
          <w:r>
            <w:rPr>
              <w:color w:val="auto"/>
            </w:rPr>
            <w:fldChar w:fldCharType="begin"/>
          </w:r>
          <w:r>
            <w:rPr>
              <w:color w:val="auto"/>
            </w:rPr>
            <w:instrText xml:space="preserve"> HYPERLINK \l _Toc14314 </w:instrText>
          </w:r>
          <w:r>
            <w:rPr>
              <w:color w:val="auto"/>
            </w:rPr>
            <w:fldChar w:fldCharType="separate"/>
          </w:r>
          <w:r>
            <w:rPr>
              <w:rFonts w:hint="eastAsia" w:ascii="方正黑体" w:hAnsi="方正黑体" w:eastAsia="方正黑体" w:cs="方正黑体"/>
              <w:bCs/>
              <w:color w:val="auto"/>
              <w:sz w:val="24"/>
              <w:szCs w:val="24"/>
              <w:highlight w:val="none"/>
              <w:shd w:val="clear" w:color="auto" w:fill="FFFFFF"/>
              <w:lang w:val="en-US" w:eastAsia="zh-CN"/>
            </w:rPr>
            <w:t>三、事故原因</w:t>
          </w:r>
          <w:r>
            <w:rPr>
              <w:color w:val="auto"/>
            </w:rPr>
            <w:tab/>
          </w:r>
          <w:r>
            <w:rPr>
              <w:color w:val="auto"/>
            </w:rPr>
            <w:fldChar w:fldCharType="begin"/>
          </w:r>
          <w:r>
            <w:rPr>
              <w:color w:val="auto"/>
            </w:rPr>
            <w:instrText xml:space="preserve"> PAGEREF _Toc14314 \h </w:instrText>
          </w:r>
          <w:r>
            <w:rPr>
              <w:color w:val="auto"/>
            </w:rPr>
            <w:fldChar w:fldCharType="separate"/>
          </w:r>
          <w:r>
            <w:rPr>
              <w:color w:val="auto"/>
            </w:rPr>
            <w:t>11</w:t>
          </w:r>
          <w:r>
            <w:rPr>
              <w:color w:val="auto"/>
            </w:rPr>
            <w:fldChar w:fldCharType="end"/>
          </w:r>
          <w:r>
            <w:rPr>
              <w:color w:val="auto"/>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ind w:left="0" w:leftChars="0" w:firstLine="420" w:firstLineChars="200"/>
            <w:textAlignment w:val="auto"/>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fldChar w:fldCharType="begin"/>
          </w:r>
          <w:r>
            <w:rPr>
              <w:rFonts w:hint="eastAsia" w:asciiTheme="majorEastAsia" w:hAnsiTheme="majorEastAsia" w:eastAsiaTheme="majorEastAsia" w:cstheme="majorEastAsia"/>
              <w:color w:val="auto"/>
            </w:rPr>
            <w:instrText xml:space="preserve"> HYPERLINK \l _Toc872 </w:instrText>
          </w:r>
          <w:r>
            <w:rPr>
              <w:rFonts w:hint="eastAsia" w:asciiTheme="majorEastAsia" w:hAnsiTheme="majorEastAsia" w:eastAsiaTheme="majorEastAsia" w:cstheme="majorEastAsia"/>
              <w:color w:val="auto"/>
            </w:rPr>
            <w:fldChar w:fldCharType="separate"/>
          </w:r>
          <w:r>
            <w:rPr>
              <w:rFonts w:hint="eastAsia" w:asciiTheme="majorEastAsia" w:hAnsiTheme="majorEastAsia" w:eastAsiaTheme="majorEastAsia" w:cstheme="majorEastAsia"/>
              <w:bCs/>
              <w:color w:val="auto"/>
              <w:szCs w:val="32"/>
              <w:highlight w:val="none"/>
              <w:lang w:val="en-US" w:eastAsia="zh-CN"/>
            </w:rPr>
            <w:t>（一）直接原因</w:t>
          </w:r>
          <w:r>
            <w:rPr>
              <w:rFonts w:hint="eastAsia" w:asciiTheme="majorEastAsia" w:hAnsiTheme="majorEastAsia" w:eastAsiaTheme="majorEastAsia" w:cstheme="majorEastAsia"/>
              <w:color w:val="auto"/>
            </w:rPr>
            <w:tab/>
          </w:r>
          <w:r>
            <w:rPr>
              <w:rFonts w:hint="eastAsia" w:asciiTheme="majorEastAsia" w:hAnsiTheme="majorEastAsia" w:eastAsiaTheme="majorEastAsia" w:cstheme="majorEastAsia"/>
              <w:color w:val="auto"/>
            </w:rPr>
            <w:fldChar w:fldCharType="begin"/>
          </w:r>
          <w:r>
            <w:rPr>
              <w:rFonts w:hint="eastAsia" w:asciiTheme="majorEastAsia" w:hAnsiTheme="majorEastAsia" w:eastAsiaTheme="majorEastAsia" w:cstheme="majorEastAsia"/>
              <w:color w:val="auto"/>
            </w:rPr>
            <w:instrText xml:space="preserve"> PAGEREF _Toc872 \h </w:instrText>
          </w:r>
          <w:r>
            <w:rPr>
              <w:rFonts w:hint="eastAsia" w:asciiTheme="majorEastAsia" w:hAnsiTheme="majorEastAsia" w:eastAsiaTheme="majorEastAsia" w:cstheme="majorEastAsia"/>
              <w:color w:val="auto"/>
            </w:rPr>
            <w:fldChar w:fldCharType="separate"/>
          </w:r>
          <w:r>
            <w:rPr>
              <w:rFonts w:hint="eastAsia" w:asciiTheme="majorEastAsia" w:hAnsiTheme="majorEastAsia" w:eastAsiaTheme="majorEastAsia" w:cstheme="majorEastAsia"/>
              <w:color w:val="auto"/>
            </w:rPr>
            <w:t>11</w:t>
          </w:r>
          <w:r>
            <w:rPr>
              <w:rFonts w:hint="eastAsia" w:asciiTheme="majorEastAsia" w:hAnsiTheme="majorEastAsia" w:eastAsiaTheme="majorEastAsia" w:cstheme="majorEastAsia"/>
              <w:color w:val="auto"/>
            </w:rPr>
            <w:fldChar w:fldCharType="end"/>
          </w:r>
          <w:r>
            <w:rPr>
              <w:rFonts w:hint="eastAsia" w:asciiTheme="majorEastAsia" w:hAnsiTheme="majorEastAsia" w:eastAsiaTheme="majorEastAsia" w:cstheme="majorEastAsia"/>
              <w:color w:val="auto"/>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color w:val="auto"/>
            </w:rPr>
          </w:pPr>
          <w:r>
            <w:rPr>
              <w:rFonts w:hint="eastAsia" w:asciiTheme="majorEastAsia" w:hAnsiTheme="majorEastAsia" w:eastAsiaTheme="majorEastAsia" w:cstheme="majorEastAsia"/>
              <w:color w:val="auto"/>
            </w:rPr>
            <w:fldChar w:fldCharType="begin"/>
          </w:r>
          <w:r>
            <w:rPr>
              <w:rFonts w:hint="eastAsia" w:asciiTheme="majorEastAsia" w:hAnsiTheme="majorEastAsia" w:eastAsiaTheme="majorEastAsia" w:cstheme="majorEastAsia"/>
              <w:color w:val="auto"/>
            </w:rPr>
            <w:instrText xml:space="preserve"> HYPERLINK \l _Toc18378 </w:instrText>
          </w:r>
          <w:r>
            <w:rPr>
              <w:rFonts w:hint="eastAsia" w:asciiTheme="majorEastAsia" w:hAnsiTheme="majorEastAsia" w:eastAsiaTheme="majorEastAsia" w:cstheme="majorEastAsia"/>
              <w:color w:val="auto"/>
            </w:rPr>
            <w:fldChar w:fldCharType="separate"/>
          </w:r>
          <w:r>
            <w:rPr>
              <w:rFonts w:hint="eastAsia" w:asciiTheme="majorEastAsia" w:hAnsiTheme="majorEastAsia" w:eastAsiaTheme="majorEastAsia" w:cstheme="majorEastAsia"/>
              <w:bCs/>
              <w:color w:val="auto"/>
              <w:szCs w:val="32"/>
              <w:highlight w:val="none"/>
              <w:lang w:val="en-US" w:eastAsia="zh-CN"/>
            </w:rPr>
            <w:t>（二）间接原因</w:t>
          </w:r>
          <w:r>
            <w:rPr>
              <w:rFonts w:hint="eastAsia" w:asciiTheme="majorEastAsia" w:hAnsiTheme="majorEastAsia" w:eastAsiaTheme="majorEastAsia" w:cstheme="majorEastAsia"/>
              <w:color w:val="auto"/>
            </w:rPr>
            <w:tab/>
          </w:r>
          <w:r>
            <w:rPr>
              <w:rFonts w:hint="eastAsia" w:asciiTheme="majorEastAsia" w:hAnsiTheme="majorEastAsia" w:eastAsiaTheme="majorEastAsia" w:cstheme="majorEastAsia"/>
              <w:color w:val="auto"/>
            </w:rPr>
            <w:fldChar w:fldCharType="begin"/>
          </w:r>
          <w:r>
            <w:rPr>
              <w:rFonts w:hint="eastAsia" w:asciiTheme="majorEastAsia" w:hAnsiTheme="majorEastAsia" w:eastAsiaTheme="majorEastAsia" w:cstheme="majorEastAsia"/>
              <w:color w:val="auto"/>
            </w:rPr>
            <w:instrText xml:space="preserve"> PAGEREF _Toc18378 \h </w:instrText>
          </w:r>
          <w:r>
            <w:rPr>
              <w:rFonts w:hint="eastAsia" w:asciiTheme="majorEastAsia" w:hAnsiTheme="majorEastAsia" w:eastAsiaTheme="majorEastAsia" w:cstheme="majorEastAsia"/>
              <w:color w:val="auto"/>
            </w:rPr>
            <w:fldChar w:fldCharType="separate"/>
          </w:r>
          <w:r>
            <w:rPr>
              <w:rFonts w:hint="eastAsia" w:asciiTheme="majorEastAsia" w:hAnsiTheme="majorEastAsia" w:eastAsiaTheme="majorEastAsia" w:cstheme="majorEastAsia"/>
              <w:color w:val="auto"/>
            </w:rPr>
            <w:t>11</w:t>
          </w:r>
          <w:r>
            <w:rPr>
              <w:rFonts w:hint="eastAsia" w:asciiTheme="majorEastAsia" w:hAnsiTheme="majorEastAsia" w:eastAsiaTheme="majorEastAsia" w:cstheme="majorEastAsia"/>
              <w:color w:val="auto"/>
            </w:rPr>
            <w:fldChar w:fldCharType="end"/>
          </w:r>
          <w:r>
            <w:rPr>
              <w:rFonts w:hint="eastAsia" w:asciiTheme="majorEastAsia" w:hAnsiTheme="majorEastAsia" w:eastAsiaTheme="majorEastAsia" w:cstheme="majorEastAsia"/>
              <w:color w:val="auto"/>
            </w:rPr>
            <w:fldChar w:fldCharType="end"/>
          </w:r>
        </w:p>
        <w:p>
          <w:pPr>
            <w:pStyle w:val="15"/>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color w:val="auto"/>
            </w:rPr>
          </w:pPr>
          <w:r>
            <w:rPr>
              <w:color w:val="auto"/>
            </w:rPr>
            <w:fldChar w:fldCharType="begin"/>
          </w:r>
          <w:r>
            <w:rPr>
              <w:color w:val="auto"/>
            </w:rPr>
            <w:instrText xml:space="preserve"> HYPERLINK \l _Toc24195 </w:instrText>
          </w:r>
          <w:r>
            <w:rPr>
              <w:color w:val="auto"/>
            </w:rPr>
            <w:fldChar w:fldCharType="separate"/>
          </w:r>
          <w:r>
            <w:rPr>
              <w:rFonts w:hint="eastAsia" w:ascii="方正黑体" w:hAnsi="方正黑体" w:eastAsia="方正黑体" w:cs="方正黑体"/>
              <w:bCs/>
              <w:color w:val="auto"/>
              <w:sz w:val="24"/>
              <w:szCs w:val="24"/>
              <w:highlight w:val="none"/>
              <w:shd w:val="clear" w:color="auto" w:fill="FFFFFF"/>
              <w:lang w:val="en-US" w:eastAsia="zh-CN"/>
            </w:rPr>
            <w:t>四、有关责任单位存在的主要问题</w:t>
          </w:r>
          <w:r>
            <w:rPr>
              <w:color w:val="auto"/>
            </w:rPr>
            <w:tab/>
          </w:r>
          <w:r>
            <w:rPr>
              <w:color w:val="auto"/>
            </w:rPr>
            <w:fldChar w:fldCharType="begin"/>
          </w:r>
          <w:r>
            <w:rPr>
              <w:color w:val="auto"/>
            </w:rPr>
            <w:instrText xml:space="preserve"> PAGEREF _Toc24195 \h </w:instrText>
          </w:r>
          <w:r>
            <w:rPr>
              <w:color w:val="auto"/>
            </w:rPr>
            <w:fldChar w:fldCharType="separate"/>
          </w:r>
          <w:r>
            <w:rPr>
              <w:color w:val="auto"/>
            </w:rPr>
            <w:t>12</w:t>
          </w:r>
          <w:r>
            <w:rPr>
              <w:color w:val="auto"/>
            </w:rPr>
            <w:fldChar w:fldCharType="end"/>
          </w:r>
          <w:r>
            <w:rPr>
              <w:color w:val="auto"/>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_Toc9582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highlight w:val="none"/>
              <w:lang w:val="en-US" w:eastAsia="zh-CN"/>
            </w:rPr>
            <w:t>（一）事故发生单位</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_Toc9582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12</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color w:val="auto"/>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_Toc19289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highlight w:val="none"/>
              <w:lang w:val="en-US" w:eastAsia="zh-CN"/>
            </w:rPr>
            <w:t>（二）有关监管部门</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_Toc19289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13</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5"/>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color w:val="auto"/>
            </w:rPr>
          </w:pPr>
          <w:r>
            <w:rPr>
              <w:color w:val="auto"/>
            </w:rPr>
            <w:fldChar w:fldCharType="begin"/>
          </w:r>
          <w:r>
            <w:rPr>
              <w:color w:val="auto"/>
            </w:rPr>
            <w:instrText xml:space="preserve"> HYPERLINK \l _Toc21952 </w:instrText>
          </w:r>
          <w:r>
            <w:rPr>
              <w:color w:val="auto"/>
            </w:rPr>
            <w:fldChar w:fldCharType="separate"/>
          </w:r>
          <w:r>
            <w:rPr>
              <w:rFonts w:hint="eastAsia" w:ascii="方正黑体" w:hAnsi="方正黑体" w:eastAsia="方正黑体" w:cs="方正黑体"/>
              <w:bCs/>
              <w:color w:val="auto"/>
              <w:sz w:val="24"/>
              <w:szCs w:val="24"/>
              <w:highlight w:val="none"/>
              <w:shd w:val="clear" w:color="auto" w:fill="FFFFFF"/>
              <w:lang w:val="en-US" w:eastAsia="zh-CN"/>
            </w:rPr>
            <w:t>五、对有关责任人员和单位的处理建议</w:t>
          </w:r>
          <w:r>
            <w:rPr>
              <w:color w:val="auto"/>
            </w:rPr>
            <w:tab/>
          </w:r>
          <w:r>
            <w:rPr>
              <w:color w:val="auto"/>
            </w:rPr>
            <w:fldChar w:fldCharType="begin"/>
          </w:r>
          <w:r>
            <w:rPr>
              <w:color w:val="auto"/>
            </w:rPr>
            <w:instrText xml:space="preserve"> PAGEREF _Toc21952 \h </w:instrText>
          </w:r>
          <w:r>
            <w:rPr>
              <w:color w:val="auto"/>
            </w:rPr>
            <w:fldChar w:fldCharType="separate"/>
          </w:r>
          <w:r>
            <w:rPr>
              <w:color w:val="auto"/>
            </w:rPr>
            <w:t>14</w:t>
          </w:r>
          <w:r>
            <w:rPr>
              <w:color w:val="auto"/>
            </w:rPr>
            <w:fldChar w:fldCharType="end"/>
          </w:r>
          <w:r>
            <w:rPr>
              <w:color w:val="auto"/>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_Toc15749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highlight w:val="none"/>
              <w:lang w:val="en-US" w:eastAsia="zh-CN"/>
            </w:rPr>
            <w:t>（一）因在事故中死亡免予或不予追究责任人员</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_Toc15749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14</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_Toc16126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highlight w:val="none"/>
              <w:lang w:val="en-US" w:eastAsia="zh-CN"/>
            </w:rPr>
            <w:t>（二）建议移送司法机关处理的人员</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_Toc16126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14</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_Toc26408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lang w:val="en-US" w:eastAsia="zh-CN"/>
            </w:rPr>
            <w:t>（三）对有关公职人员的处理建议</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_Toc26408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15</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_Toc9244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lang w:val="en-US" w:eastAsia="zh-CN"/>
            </w:rPr>
            <w:t>（四）</w:t>
          </w:r>
          <w:r>
            <w:rPr>
              <w:rFonts w:hint="eastAsia" w:asciiTheme="majorEastAsia" w:hAnsiTheme="majorEastAsia" w:eastAsiaTheme="majorEastAsia" w:cstheme="majorEastAsia"/>
              <w:bCs/>
              <w:color w:val="auto"/>
              <w:sz w:val="24"/>
              <w:szCs w:val="24"/>
              <w:shd w:val="clear" w:color="auto" w:fill="FFFFFF"/>
              <w:lang w:val="en-US" w:eastAsia="zh-CN"/>
            </w:rPr>
            <w:t>建议给予行政处罚的责任人员</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_Toc9244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17</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_Toc23389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bCs/>
              <w:color w:val="auto"/>
              <w:sz w:val="24"/>
              <w:szCs w:val="24"/>
              <w:lang w:val="en-US" w:eastAsia="zh-CN"/>
            </w:rPr>
            <w:t>（五）</w:t>
          </w:r>
          <w:r>
            <w:rPr>
              <w:rFonts w:hint="eastAsia" w:asciiTheme="majorEastAsia" w:hAnsiTheme="majorEastAsia" w:eastAsiaTheme="majorEastAsia" w:cstheme="majorEastAsia"/>
              <w:bCs/>
              <w:color w:val="auto"/>
              <w:sz w:val="24"/>
              <w:szCs w:val="24"/>
              <w:highlight w:val="none"/>
              <w:lang w:val="en-US" w:eastAsia="zh-CN"/>
            </w:rPr>
            <w:t>对事故有关责任单位的行政处罚建议</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PAGEREF _Toc23389 \h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rPr>
            <w:t>22</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rPr>
            <w:fldChar w:fldCharType="end"/>
          </w:r>
        </w:p>
        <w:p>
          <w:pPr>
            <w:pStyle w:val="17"/>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rPr>
            <w:fldChar w:fldCharType="begin"/>
          </w:r>
          <w:r>
            <w:rPr>
              <w:rFonts w:hint="eastAsia" w:asciiTheme="majorEastAsia" w:hAnsiTheme="majorEastAsia" w:eastAsiaTheme="majorEastAsia" w:cstheme="majorEastAsia"/>
              <w:color w:val="auto"/>
              <w:sz w:val="24"/>
              <w:szCs w:val="24"/>
            </w:rPr>
            <w:instrText xml:space="preserve"> HYPERLINK \l _Toc32754 </w:instrText>
          </w:r>
          <w:r>
            <w:rPr>
              <w:rFonts w:hint="eastAsia" w:asciiTheme="majorEastAsia" w:hAnsiTheme="majorEastAsia" w:eastAsiaTheme="majorEastAsia" w:cstheme="majorEastAsia"/>
              <w:color w:val="auto"/>
              <w:sz w:val="24"/>
              <w:szCs w:val="24"/>
            </w:rPr>
            <w:fldChar w:fldCharType="separate"/>
          </w:r>
          <w:r>
            <w:rPr>
              <w:rFonts w:hint="eastAsia" w:asciiTheme="majorEastAsia" w:hAnsiTheme="majorEastAsia" w:eastAsiaTheme="majorEastAsia" w:cstheme="majorEastAsia"/>
              <w:color w:val="auto"/>
              <w:sz w:val="24"/>
              <w:szCs w:val="24"/>
              <w:lang w:val="en-US" w:eastAsia="zh-CN"/>
            </w:rPr>
            <w:t>（六）对有关责任单位的处理建议</w:t>
          </w:r>
          <w:r>
            <w:rPr>
              <w:rFonts w:hint="eastAsia" w:asciiTheme="majorEastAsia" w:hAnsiTheme="majorEastAsia" w:eastAsiaTheme="majorEastAsia" w:cstheme="majorEastAsia"/>
              <w:color w:val="auto"/>
              <w:sz w:val="24"/>
              <w:szCs w:val="24"/>
            </w:rPr>
            <w:tab/>
          </w:r>
          <w:r>
            <w:rPr>
              <w:rFonts w:hint="eastAsia" w:asciiTheme="majorEastAsia" w:hAnsiTheme="majorEastAsia" w:eastAsiaTheme="majorEastAsia" w:cstheme="majorEastAsia"/>
              <w:color w:val="auto"/>
              <w:sz w:val="24"/>
              <w:szCs w:val="24"/>
              <w:lang w:val="en-US" w:eastAsia="zh-CN"/>
            </w:rPr>
            <w:t>2</w:t>
          </w:r>
          <w:r>
            <w:rPr>
              <w:rFonts w:hint="eastAsia" w:asciiTheme="majorEastAsia" w:hAnsiTheme="majorEastAsia" w:eastAsiaTheme="majorEastAsia" w:cstheme="majorEastAsia"/>
              <w:color w:val="auto"/>
              <w:sz w:val="24"/>
              <w:szCs w:val="24"/>
            </w:rPr>
            <w:fldChar w:fldCharType="end"/>
          </w:r>
          <w:r>
            <w:rPr>
              <w:rFonts w:hint="eastAsia" w:asciiTheme="majorEastAsia" w:hAnsiTheme="majorEastAsia" w:eastAsiaTheme="majorEastAsia" w:cstheme="majorEastAsia"/>
              <w:color w:val="auto"/>
              <w:sz w:val="24"/>
              <w:szCs w:val="24"/>
              <w:lang w:val="en-US" w:eastAsia="zh-CN"/>
            </w:rPr>
            <w:t>5</w:t>
          </w:r>
        </w:p>
        <w:p>
          <w:pPr>
            <w:pStyle w:val="15"/>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color w:val="auto"/>
            </w:rPr>
          </w:pPr>
          <w:r>
            <w:rPr>
              <w:color w:val="auto"/>
            </w:rPr>
            <w:fldChar w:fldCharType="begin"/>
          </w:r>
          <w:r>
            <w:rPr>
              <w:color w:val="auto"/>
            </w:rPr>
            <w:instrText xml:space="preserve"> HYPERLINK \l _Toc13595 </w:instrText>
          </w:r>
          <w:r>
            <w:rPr>
              <w:color w:val="auto"/>
            </w:rPr>
            <w:fldChar w:fldCharType="separate"/>
          </w:r>
          <w:r>
            <w:rPr>
              <w:rFonts w:hint="eastAsia" w:ascii="方正黑体" w:hAnsi="方正黑体" w:eastAsia="方正黑体" w:cs="方正黑体"/>
              <w:bCs/>
              <w:color w:val="auto"/>
              <w:sz w:val="24"/>
              <w:szCs w:val="24"/>
              <w:shd w:val="clear" w:color="auto" w:fill="FFFFFF"/>
              <w:lang w:val="en-US" w:eastAsia="zh-CN"/>
            </w:rPr>
            <w:t>六、事故主要教训</w:t>
          </w:r>
          <w:r>
            <w:rPr>
              <w:color w:val="auto"/>
            </w:rPr>
            <w:tab/>
          </w:r>
          <w:r>
            <w:rPr>
              <w:color w:val="auto"/>
            </w:rPr>
            <w:fldChar w:fldCharType="begin"/>
          </w:r>
          <w:r>
            <w:rPr>
              <w:color w:val="auto"/>
            </w:rPr>
            <w:instrText xml:space="preserve"> PAGEREF _Toc13595 \h </w:instrText>
          </w:r>
          <w:r>
            <w:rPr>
              <w:color w:val="auto"/>
            </w:rPr>
            <w:fldChar w:fldCharType="separate"/>
          </w:r>
          <w:r>
            <w:rPr>
              <w:color w:val="auto"/>
            </w:rPr>
            <w:t>25</w:t>
          </w:r>
          <w:r>
            <w:rPr>
              <w:color w:val="auto"/>
            </w:rPr>
            <w:fldChar w:fldCharType="end"/>
          </w:r>
          <w:r>
            <w:rPr>
              <w:color w:val="auto"/>
            </w:rPr>
            <w:fldChar w:fldCharType="end"/>
          </w:r>
        </w:p>
        <w:p>
          <w:pPr>
            <w:pStyle w:val="15"/>
            <w:keepNext w:val="0"/>
            <w:keepLines w:val="0"/>
            <w:pageBreakBefore w:val="0"/>
            <w:tabs>
              <w:tab w:val="right" w:leader="dot" w:pos="8844"/>
            </w:tabs>
            <w:kinsoku/>
            <w:wordWrap/>
            <w:overflowPunct/>
            <w:topLinePunct w:val="0"/>
            <w:autoSpaceDE/>
            <w:autoSpaceDN/>
            <w:bidi w:val="0"/>
            <w:adjustRightInd/>
            <w:snapToGrid/>
            <w:spacing w:line="360" w:lineRule="auto"/>
            <w:textAlignment w:val="auto"/>
            <w:rPr>
              <w:color w:val="auto"/>
            </w:rPr>
          </w:pPr>
          <w:r>
            <w:rPr>
              <w:color w:val="auto"/>
            </w:rPr>
            <w:fldChar w:fldCharType="begin"/>
          </w:r>
          <w:r>
            <w:rPr>
              <w:color w:val="auto"/>
            </w:rPr>
            <w:instrText xml:space="preserve"> HYPERLINK \l _Toc12134 </w:instrText>
          </w:r>
          <w:r>
            <w:rPr>
              <w:color w:val="auto"/>
            </w:rPr>
            <w:fldChar w:fldCharType="separate"/>
          </w:r>
          <w:r>
            <w:rPr>
              <w:rFonts w:hint="eastAsia" w:ascii="方正黑体" w:hAnsi="方正黑体" w:eastAsia="方正黑体" w:cs="方正黑体"/>
              <w:bCs/>
              <w:color w:val="auto"/>
              <w:sz w:val="24"/>
              <w:szCs w:val="24"/>
              <w:shd w:val="clear" w:color="auto" w:fill="FFFFFF"/>
              <w:lang w:val="en-US" w:eastAsia="zh-CN"/>
            </w:rPr>
            <w:t>七、事故整改和防范措施</w:t>
          </w:r>
          <w:r>
            <w:rPr>
              <w:color w:val="auto"/>
            </w:rPr>
            <w:tab/>
          </w:r>
          <w:r>
            <w:rPr>
              <w:color w:val="auto"/>
            </w:rPr>
            <w:fldChar w:fldCharType="begin"/>
          </w:r>
          <w:r>
            <w:rPr>
              <w:color w:val="auto"/>
            </w:rPr>
            <w:instrText xml:space="preserve"> PAGEREF _Toc12134 \h </w:instrText>
          </w:r>
          <w:r>
            <w:rPr>
              <w:color w:val="auto"/>
            </w:rPr>
            <w:fldChar w:fldCharType="separate"/>
          </w:r>
          <w:r>
            <w:rPr>
              <w:color w:val="auto"/>
            </w:rPr>
            <w:t>26</w:t>
          </w:r>
          <w:r>
            <w:rPr>
              <w:color w:val="auto"/>
            </w:rPr>
            <w:fldChar w:fldCharType="end"/>
          </w:r>
          <w:r>
            <w:rPr>
              <w:color w:val="auto"/>
            </w:rPr>
            <w:fldChar w:fldCharType="end"/>
          </w:r>
        </w:p>
        <w:p>
          <w:pPr>
            <w:keepNext w:val="0"/>
            <w:keepLines w:val="0"/>
            <w:pageBreakBefore w:val="0"/>
            <w:kinsoku/>
            <w:wordWrap/>
            <w:overflowPunct/>
            <w:topLinePunct w:val="0"/>
            <w:autoSpaceDE/>
            <w:autoSpaceDN/>
            <w:bidi w:val="0"/>
            <w:adjustRightInd/>
            <w:snapToGrid/>
            <w:spacing w:line="360" w:lineRule="auto"/>
            <w:textAlignment w:val="auto"/>
            <w:rPr>
              <w:color w:val="auto"/>
            </w:rPr>
          </w:pPr>
          <w:r>
            <w:rPr>
              <w:color w:val="auto"/>
            </w:rPr>
            <w:fldChar w:fldCharType="end"/>
          </w:r>
        </w:p>
      </w:sdtContent>
    </w:sdt>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方正小标宋简体" w:hAnsi="方正小标宋简体" w:eastAsia="方正小标宋简体" w:cs="方正小标宋简体"/>
          <w:color w:val="auto"/>
          <w:sz w:val="44"/>
          <w:szCs w:val="44"/>
          <w:lang w:val="en-US" w:eastAsia="zh-CN"/>
        </w:rPr>
        <w:sectPr>
          <w:footerReference r:id="rId5" w:type="default"/>
          <w:pgSz w:w="11906" w:h="16838"/>
          <w:pgMar w:top="1984" w:right="1531" w:bottom="1701" w:left="1531" w:header="851" w:footer="992" w:gutter="0"/>
          <w:pgNumType w:fmt="decimal" w:start="1"/>
          <w:cols w:space="720" w:num="1"/>
          <w:rtlGutter w:val="0"/>
          <w:docGrid w:type="lines" w:linePitch="312" w:charSpace="0"/>
        </w:sectPr>
      </w:pPr>
      <w:bookmarkStart w:id="0" w:name="_Toc21196"/>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喀什市第三污水处理厂出水管道及附属配套设施建设项目“12·18”一般物体打击</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color w:val="auto"/>
          <w:sz w:val="44"/>
          <w:szCs w:val="44"/>
          <w:lang w:val="en-US" w:eastAsia="zh-CN"/>
        </w:rPr>
      </w:pPr>
      <w:bookmarkStart w:id="1" w:name="_Toc1537"/>
      <w:r>
        <w:rPr>
          <w:rFonts w:hint="eastAsia" w:ascii="方正小标宋简体" w:hAnsi="方正小标宋简体" w:eastAsia="方正小标宋简体" w:cs="方正小标宋简体"/>
          <w:color w:val="auto"/>
          <w:sz w:val="44"/>
          <w:szCs w:val="44"/>
          <w:lang w:val="en-US" w:eastAsia="zh-CN"/>
        </w:rPr>
        <w:t>亡人事故调查报告</w:t>
      </w:r>
      <w:bookmarkEnd w:id="1"/>
    </w:p>
    <w:p>
      <w:pPr>
        <w:pStyle w:val="7"/>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2023年12月18日15时44分许，</w:t>
      </w:r>
      <w:r>
        <w:rPr>
          <w:rFonts w:hint="eastAsia" w:ascii="仿宋_GB2312" w:hAnsi="仿宋_GB2312" w:eastAsia="仿宋_GB2312" w:cs="仿宋_GB2312"/>
          <w:color w:val="auto"/>
          <w:sz w:val="32"/>
          <w:szCs w:val="32"/>
          <w:shd w:val="clear" w:color="auto" w:fill="FFFFFF"/>
          <w:lang w:val="en-US" w:eastAsia="zh-CN"/>
        </w:rPr>
        <w:t>喀什市迎宾大道街道远方社区辖区内“第三污水处理厂出水管道及附属配套设施建设项目”施工过程中</w:t>
      </w:r>
      <w:r>
        <w:rPr>
          <w:rFonts w:hint="eastAsia" w:ascii="仿宋_GB2312" w:hAnsi="仿宋_GB2312" w:eastAsia="仿宋_GB2312" w:cs="仿宋_GB2312"/>
          <w:color w:val="auto"/>
          <w:sz w:val="32"/>
          <w:szCs w:val="32"/>
          <w:lang w:val="en-US" w:eastAsia="zh-CN"/>
        </w:rPr>
        <w:t>，吊装预埋管网时管材滑落导致1名施工人员被砸当场死亡，直接经济损失153万元。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喀什市人民政府依据《中华人民共和国安全生产法》、《生产安全事故报告和调查处理条例》（国务院令第493号）有关规定，成立了由市委相关领导为组长，市人民政府相关领导为副组长，市住建局、</w:t>
      </w:r>
      <w:r>
        <w:rPr>
          <w:rFonts w:hint="default" w:ascii="仿宋_GB2312" w:hAnsi="仿宋_GB2312" w:eastAsia="仿宋_GB2312" w:cs="仿宋_GB2312"/>
          <w:color w:val="auto"/>
          <w:sz w:val="32"/>
          <w:szCs w:val="32"/>
          <w:shd w:val="clear" w:color="auto" w:fill="FFFFFF"/>
          <w:lang w:val="en-US" w:eastAsia="zh-CN"/>
        </w:rPr>
        <w:t>纪委监委</w:t>
      </w:r>
      <w:r>
        <w:rPr>
          <w:rFonts w:hint="eastAsia" w:ascii="仿宋_GB2312" w:hAnsi="仿宋_GB2312" w:eastAsia="仿宋_GB2312" w:cs="仿宋_GB2312"/>
          <w:color w:val="auto"/>
          <w:sz w:val="32"/>
          <w:szCs w:val="32"/>
          <w:shd w:val="clear" w:color="auto" w:fill="FFFFFF"/>
          <w:lang w:val="en-US" w:eastAsia="zh-CN"/>
        </w:rPr>
        <w:t>、公安局、应急管理局、</w:t>
      </w:r>
      <w:r>
        <w:rPr>
          <w:rFonts w:hint="default" w:ascii="仿宋_GB2312" w:hAnsi="仿宋_GB2312" w:eastAsia="仿宋_GB2312" w:cs="仿宋_GB2312"/>
          <w:color w:val="auto"/>
          <w:sz w:val="32"/>
          <w:szCs w:val="32"/>
          <w:shd w:val="clear" w:color="auto" w:fill="FFFFFF"/>
          <w:lang w:val="en-US" w:eastAsia="zh-CN"/>
        </w:rPr>
        <w:t>总工会、人社局、</w:t>
      </w:r>
      <w:r>
        <w:rPr>
          <w:rFonts w:hint="eastAsia" w:ascii="仿宋_GB2312" w:hAnsi="仿宋_GB2312" w:eastAsia="仿宋_GB2312" w:cs="仿宋_GB2312"/>
          <w:color w:val="auto"/>
          <w:sz w:val="32"/>
          <w:szCs w:val="32"/>
          <w:shd w:val="clear" w:color="auto" w:fill="FFFFFF"/>
          <w:lang w:val="en-US" w:eastAsia="zh-CN"/>
        </w:rPr>
        <w:t>农业农村局等相关职能部门组成的喀什市第三污水处理厂出水管道及附属配套设施建设项目“12·18”一般物体打击亡人事故调查组，对该起事故进行调查，并邀请市人民检察院派员参加。</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事故调查组按照“四不放过”和“科学严谨、依法依规、实事求是、注重实效”的原则，通过现场勘验</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技术鉴定、调查取证和综合分析，</w:t>
      </w:r>
      <w:r>
        <w:rPr>
          <w:rFonts w:hint="eastAsia" w:ascii="仿宋_GB2312" w:hAnsi="仿宋_GB2312" w:eastAsia="仿宋_GB2312" w:cs="仿宋_GB2312"/>
          <w:color w:val="auto"/>
          <w:sz w:val="32"/>
          <w:szCs w:val="32"/>
          <w:shd w:val="clear" w:color="auto" w:fill="FFFFFF"/>
        </w:rPr>
        <w:t>查明了事故发生的经过、原因、人员伤亡和直接经济损失情况，认定了事故性质和责任，提出了对有关责任人和责任单位的处理建议，并针对事故原因及暴露出的突出问题，提出了防范措施建议。现将有关情况报告如下：</w:t>
      </w:r>
    </w:p>
    <w:p>
      <w:pPr>
        <w:keepNext w:val="0"/>
        <w:keepLines w:val="0"/>
        <w:pageBreakBefore w:val="0"/>
        <w:widowControl w:val="0"/>
        <w:kinsoku/>
        <w:wordWrap/>
        <w:overflowPunct/>
        <w:topLinePunct w:val="0"/>
        <w:autoSpaceDE/>
        <w:autoSpaceDN/>
        <w:bidi w:val="0"/>
        <w:adjustRightInd/>
        <w:snapToGrid/>
        <w:spacing w:line="570" w:lineRule="exact"/>
        <w:ind w:right="0" w:firstLine="664" w:firstLineChars="200"/>
        <w:textAlignment w:val="auto"/>
        <w:rPr>
          <w:color w:val="auto"/>
        </w:rPr>
      </w:pPr>
      <w:r>
        <w:rPr>
          <w:rFonts w:hint="eastAsia" w:ascii="仿宋" w:hAnsi="仿宋" w:eastAsia="仿宋" w:cs="仿宋"/>
          <w:color w:val="auto"/>
          <w:spacing w:val="6"/>
          <w:kern w:val="1"/>
          <w:sz w:val="32"/>
          <w:szCs w:val="32"/>
          <w:lang w:val="en-US" w:eastAsia="zh-CN"/>
        </w:rPr>
        <w:t>经调查认定，</w:t>
      </w:r>
      <w:r>
        <w:rPr>
          <w:rFonts w:hint="eastAsia" w:ascii="仿宋_GB2312" w:hAnsi="仿宋_GB2312" w:eastAsia="仿宋_GB2312" w:cs="仿宋_GB2312"/>
          <w:color w:val="auto"/>
          <w:sz w:val="32"/>
          <w:szCs w:val="32"/>
          <w:shd w:val="clear" w:color="auto" w:fill="FFFFFF"/>
          <w:lang w:val="en-US" w:eastAsia="zh-CN"/>
        </w:rPr>
        <w:t>喀什市第三污水处理厂出水管道及附属配套设施建设项目“12·18”一般物体打击亡人事故</w:t>
      </w:r>
      <w:r>
        <w:rPr>
          <w:rFonts w:hint="eastAsia" w:ascii="仿宋" w:hAnsi="仿宋" w:eastAsia="仿宋" w:cs="仿宋"/>
          <w:color w:val="auto"/>
          <w:spacing w:val="6"/>
          <w:kern w:val="1"/>
          <w:sz w:val="32"/>
          <w:szCs w:val="32"/>
          <w:lang w:val="en-US" w:eastAsia="zh-CN"/>
        </w:rPr>
        <w:t>，</w:t>
      </w:r>
      <w:r>
        <w:rPr>
          <w:rFonts w:hint="eastAsia" w:ascii="仿宋_GB2312" w:hAnsi="仿宋_GB2312" w:eastAsia="仿宋_GB2312" w:cs="仿宋_GB2312"/>
          <w:color w:val="auto"/>
          <w:sz w:val="32"/>
          <w:szCs w:val="32"/>
          <w:shd w:val="clear" w:color="auto" w:fill="FFFFFF"/>
          <w:lang w:val="en-US" w:eastAsia="zh-CN"/>
        </w:rPr>
        <w:t>是一起因</w:t>
      </w:r>
      <w:r>
        <w:rPr>
          <w:rFonts w:hint="eastAsia" w:ascii="仿宋" w:hAnsi="仿宋" w:eastAsia="仿宋" w:cs="仿宋"/>
          <w:color w:val="auto"/>
          <w:spacing w:val="6"/>
          <w:kern w:val="1"/>
          <w:sz w:val="32"/>
          <w:szCs w:val="32"/>
          <w:lang w:val="en-US" w:eastAsia="zh-CN"/>
        </w:rPr>
        <w:t>喀什市城市管理局未有效落实建设单位首要责任，施工总承包单位</w:t>
      </w:r>
      <w:r>
        <w:rPr>
          <w:rFonts w:hint="eastAsia" w:ascii="仿宋" w:hAnsi="仿宋" w:eastAsia="仿宋" w:cs="仿宋"/>
          <w:color w:val="auto"/>
          <w:spacing w:val="6"/>
          <w:kern w:val="1"/>
          <w:sz w:val="32"/>
          <w:szCs w:val="32"/>
          <w:u w:val="none"/>
          <w:lang w:val="en-US" w:eastAsia="zh-CN"/>
        </w:rPr>
        <w:t>未有效履行安全生产主体责任，</w:t>
      </w:r>
      <w:r>
        <w:rPr>
          <w:rFonts w:hint="eastAsia" w:ascii="仿宋" w:hAnsi="仿宋" w:eastAsia="仿宋" w:cs="仿宋"/>
          <w:b w:val="0"/>
          <w:bCs w:val="0"/>
          <w:color w:val="auto"/>
          <w:spacing w:val="6"/>
          <w:kern w:val="1"/>
          <w:sz w:val="32"/>
          <w:szCs w:val="32"/>
          <w:u w:val="none"/>
          <w:lang w:val="en-US" w:eastAsia="zh-CN"/>
        </w:rPr>
        <w:t>分包单位未履行安全生产管理职责</w:t>
      </w:r>
      <w:r>
        <w:rPr>
          <w:rFonts w:hint="eastAsia" w:ascii="仿宋" w:hAnsi="仿宋" w:eastAsia="仿宋" w:cs="仿宋"/>
          <w:color w:val="auto"/>
          <w:spacing w:val="6"/>
          <w:kern w:val="1"/>
          <w:sz w:val="32"/>
          <w:szCs w:val="32"/>
          <w:u w:val="none"/>
          <w:lang w:val="en-US" w:eastAsia="zh-CN"/>
        </w:rPr>
        <w:t>，</w:t>
      </w:r>
      <w:r>
        <w:rPr>
          <w:rFonts w:hint="eastAsia" w:ascii="仿宋" w:hAnsi="仿宋" w:eastAsia="仿宋" w:cs="仿宋"/>
          <w:color w:val="auto"/>
          <w:spacing w:val="6"/>
          <w:kern w:val="1"/>
          <w:sz w:val="32"/>
          <w:szCs w:val="32"/>
          <w:lang w:val="en-US" w:eastAsia="zh-CN"/>
        </w:rPr>
        <w:t>监理单位未履行监理职责，施工人员安全意识淡薄、存在违规操作、冒险作业的行为，</w:t>
      </w:r>
      <w:r>
        <w:rPr>
          <w:rFonts w:hint="eastAsia" w:ascii="仿宋_GB2312" w:hAnsi="仿宋_GB2312" w:eastAsia="仿宋_GB2312" w:cs="仿宋_GB2312"/>
          <w:color w:val="auto"/>
          <w:sz w:val="32"/>
          <w:szCs w:val="32"/>
          <w:shd w:val="clear" w:color="auto" w:fill="FFFFFF"/>
          <w:lang w:val="en-US" w:eastAsia="zh-CN"/>
        </w:rPr>
        <w:t xml:space="preserve">造成的一般坍塌亡人生产安全责任事故。    </w:t>
      </w:r>
      <w:bookmarkStart w:id="2" w:name="_Toc26018"/>
      <w:bookmarkStart w:id="3" w:name="_Toc23696"/>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right="0" w:firstLine="643" w:firstLineChars="200"/>
        <w:jc w:val="both"/>
        <w:textAlignment w:val="auto"/>
        <w:outlineLvl w:val="0"/>
        <w:rPr>
          <w:rFonts w:hint="eastAsia" w:ascii="方正黑体" w:hAnsi="方正黑体" w:eastAsia="方正黑体" w:cs="方正黑体"/>
          <w:b/>
          <w:bCs/>
          <w:color w:val="auto"/>
          <w:sz w:val="32"/>
          <w:szCs w:val="32"/>
          <w:shd w:val="clear" w:color="auto" w:fill="FFFFFF"/>
          <w:lang w:val="en-US" w:eastAsia="zh-CN"/>
        </w:rPr>
      </w:pPr>
      <w:bookmarkStart w:id="4" w:name="_Toc18625"/>
      <w:bookmarkStart w:id="5" w:name="_Toc3237"/>
      <w:r>
        <w:rPr>
          <w:rFonts w:hint="eastAsia" w:ascii="方正黑体" w:hAnsi="方正黑体" w:eastAsia="方正黑体" w:cs="方正黑体"/>
          <w:b/>
          <w:bCs/>
          <w:color w:val="auto"/>
          <w:sz w:val="32"/>
          <w:szCs w:val="32"/>
          <w:shd w:val="clear" w:color="auto" w:fill="FFFFFF"/>
          <w:lang w:val="en-US" w:eastAsia="zh-CN"/>
        </w:rPr>
        <w:t>事故基本情况</w:t>
      </w:r>
      <w:bookmarkEnd w:id="2"/>
      <w:bookmarkEnd w:id="3"/>
      <w:bookmarkEnd w:id="4"/>
      <w:bookmarkEnd w:id="5"/>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800" w:leftChars="0" w:firstLine="0" w:firstLineChars="0"/>
        <w:jc w:val="both"/>
        <w:textAlignment w:val="auto"/>
        <w:outlineLvl w:val="1"/>
        <w:rPr>
          <w:rFonts w:hint="eastAsia" w:ascii="楷体" w:hAnsi="楷体" w:eastAsia="楷体" w:cs="楷体"/>
          <w:b/>
          <w:bCs/>
          <w:color w:val="auto"/>
          <w:sz w:val="32"/>
          <w:szCs w:val="32"/>
          <w:shd w:val="clear" w:color="auto" w:fill="FFFFFF"/>
          <w:lang w:val="en-US" w:eastAsia="zh-CN"/>
        </w:rPr>
      </w:pPr>
      <w:bookmarkStart w:id="6" w:name="_Toc464"/>
      <w:bookmarkStart w:id="7" w:name="_Toc32568"/>
      <w:bookmarkStart w:id="8" w:name="_Toc32535"/>
      <w:bookmarkStart w:id="9" w:name="_Toc22239"/>
      <w:bookmarkStart w:id="10" w:name="_Toc7758"/>
      <w:bookmarkStart w:id="11" w:name="_Toc3435"/>
      <w:bookmarkStart w:id="12" w:name="_Toc29180"/>
      <w:r>
        <w:rPr>
          <w:rFonts w:hint="eastAsia" w:ascii="楷体" w:hAnsi="楷体" w:eastAsia="楷体" w:cs="楷体"/>
          <w:b/>
          <w:bCs/>
          <w:color w:val="auto"/>
          <w:sz w:val="32"/>
          <w:szCs w:val="32"/>
          <w:shd w:val="clear" w:color="auto" w:fill="FFFFFF"/>
          <w:lang w:val="en-US" w:eastAsia="zh-CN"/>
        </w:rPr>
        <w:t>事故发生单位及相关单位概况</w:t>
      </w:r>
      <w:bookmarkEnd w:id="6"/>
      <w:bookmarkEnd w:id="7"/>
      <w:bookmarkEnd w:id="8"/>
      <w:bookmarkEnd w:id="9"/>
      <w:bookmarkEnd w:id="10"/>
      <w:bookmarkEnd w:id="11"/>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00" w:leftChars="0"/>
        <w:jc w:val="both"/>
        <w:textAlignment w:val="auto"/>
        <w:outlineLvl w:val="1"/>
        <w:rPr>
          <w:rFonts w:hint="eastAsia" w:ascii="楷体" w:hAnsi="楷体" w:eastAsia="楷体" w:cs="楷体"/>
          <w:b/>
          <w:bCs/>
          <w:color w:val="auto"/>
          <w:sz w:val="32"/>
          <w:szCs w:val="32"/>
          <w:shd w:val="clear" w:color="auto" w:fill="FFFFFF"/>
          <w:lang w:val="en-US" w:eastAsia="zh-CN"/>
        </w:rPr>
      </w:pPr>
      <w:bookmarkStart w:id="13" w:name="_Toc13397"/>
      <w:bookmarkStart w:id="14" w:name="_Toc24980"/>
      <w:bookmarkStart w:id="15" w:name="_Toc19897"/>
      <w:bookmarkStart w:id="16" w:name="_Toc22292"/>
      <w:bookmarkStart w:id="17" w:name="_Toc16700"/>
      <w:bookmarkStart w:id="18" w:name="_Toc28308"/>
      <w:bookmarkStart w:id="19" w:name="_Toc9576"/>
      <w:bookmarkStart w:id="20" w:name="_Toc24812"/>
      <w:bookmarkStart w:id="21" w:name="_Toc32204"/>
      <w:bookmarkStart w:id="22" w:name="_Toc28840"/>
      <w:bookmarkStart w:id="23" w:name="_Toc22900"/>
      <w:r>
        <w:rPr>
          <w:rFonts w:hint="eastAsia" w:ascii="楷体" w:hAnsi="楷体" w:eastAsia="楷体" w:cs="楷体"/>
          <w:b/>
          <w:bCs/>
          <w:color w:val="auto"/>
          <w:sz w:val="32"/>
          <w:szCs w:val="32"/>
          <w:shd w:val="clear" w:color="auto" w:fill="FFFFFF"/>
          <w:lang w:val="en-US" w:eastAsia="zh-CN"/>
        </w:rPr>
        <w:t>1.建设单位基本情况</w:t>
      </w:r>
      <w:bookmarkEnd w:id="13"/>
      <w:bookmarkEnd w:id="14"/>
      <w:bookmarkEnd w:id="15"/>
      <w:bookmarkEnd w:id="16"/>
      <w:bookmarkEnd w:id="17"/>
      <w:bookmarkEnd w:id="18"/>
      <w:bookmarkEnd w:id="19"/>
      <w:bookmarkEnd w:id="20"/>
      <w:bookmarkEnd w:id="21"/>
      <w:bookmarkEnd w:id="22"/>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1"/>
        <w:rPr>
          <w:rFonts w:hint="default" w:ascii="仿宋" w:hAnsi="仿宋" w:eastAsia="仿宋" w:cs="仿宋"/>
          <w:color w:val="auto"/>
          <w:spacing w:val="6"/>
          <w:kern w:val="1"/>
          <w:sz w:val="32"/>
          <w:szCs w:val="32"/>
          <w:lang w:val="en-US" w:eastAsia="zh-CN"/>
        </w:rPr>
      </w:pPr>
      <w:bookmarkStart w:id="24" w:name="_Toc3001"/>
      <w:bookmarkStart w:id="25" w:name="_Toc16132"/>
      <w:bookmarkStart w:id="26" w:name="_Toc20354"/>
      <w:bookmarkStart w:id="27" w:name="_Toc24462"/>
      <w:bookmarkStart w:id="28" w:name="_Toc8220"/>
      <w:bookmarkStart w:id="29" w:name="_Toc4783"/>
      <w:bookmarkStart w:id="30" w:name="_Toc2243"/>
      <w:bookmarkStart w:id="31" w:name="_Toc3905"/>
      <w:bookmarkStart w:id="32" w:name="_Toc30888"/>
      <w:bookmarkStart w:id="33" w:name="_Toc20928"/>
      <w:bookmarkStart w:id="34" w:name="_Toc23134"/>
      <w:r>
        <w:rPr>
          <w:rFonts w:hint="default" w:ascii="仿宋_GB2312" w:hAnsi="仿宋_GB2312" w:eastAsia="仿宋_GB2312" w:cs="仿宋_GB2312"/>
          <w:color w:val="auto"/>
          <w:sz w:val="32"/>
          <w:szCs w:val="32"/>
          <w:shd w:val="clear" w:color="auto" w:fill="FFFFFF"/>
          <w:lang w:val="en-US" w:eastAsia="zh-CN"/>
        </w:rPr>
        <w:t>喀什市城市管理行政执法局</w:t>
      </w:r>
      <w:r>
        <w:rPr>
          <w:rFonts w:hint="eastAsia" w:ascii="仿宋_GB2312" w:hAnsi="仿宋_GB2312" w:eastAsia="仿宋_GB2312" w:cs="仿宋_GB2312"/>
          <w:color w:val="auto"/>
          <w:sz w:val="32"/>
          <w:szCs w:val="32"/>
          <w:shd w:val="clear" w:color="auto" w:fill="FFFFFF"/>
          <w:lang w:val="en-US" w:eastAsia="zh-CN"/>
        </w:rPr>
        <w:t>，于</w:t>
      </w:r>
      <w:r>
        <w:rPr>
          <w:rFonts w:hint="default" w:ascii="仿宋_GB2312" w:hAnsi="仿宋_GB2312" w:eastAsia="仿宋_GB2312" w:cs="仿宋_GB2312"/>
          <w:color w:val="auto"/>
          <w:sz w:val="32"/>
          <w:szCs w:val="32"/>
          <w:shd w:val="clear" w:color="auto" w:fill="FFFFFF"/>
          <w:lang w:val="en-US" w:eastAsia="zh-CN"/>
        </w:rPr>
        <w:t>2012年4月经喀什市人民政府批准成立( 喀市政办发[2012]58号)</w:t>
      </w:r>
      <w:r>
        <w:rPr>
          <w:rFonts w:hint="eastAsia" w:ascii="仿宋_GB2312" w:hAnsi="仿宋_GB2312" w:eastAsia="仿宋_GB2312" w:cs="仿宋_GB2312"/>
          <w:color w:val="auto"/>
          <w:sz w:val="32"/>
          <w:szCs w:val="32"/>
          <w:shd w:val="clear" w:color="auto" w:fill="FFFFFF"/>
          <w:lang w:val="en-US" w:eastAsia="zh-CN"/>
        </w:rPr>
        <w:t>，统一社会信用代码：11653101595******。</w:t>
      </w:r>
      <w:r>
        <w:rPr>
          <w:rFonts w:hint="default" w:ascii="仿宋_GB2312" w:hAnsi="仿宋_GB2312" w:eastAsia="仿宋_GB2312" w:cs="仿宋_GB2312"/>
          <w:color w:val="auto"/>
          <w:sz w:val="32"/>
          <w:szCs w:val="32"/>
          <w:shd w:val="clear" w:color="auto" w:fill="FFFFFF"/>
          <w:lang w:val="en-US" w:eastAsia="zh-CN"/>
        </w:rPr>
        <w:t>2019年3月，喀什市城市管理行政执法局更名为喀什市城市管理局(加挂城市管理行政执法局牌子 )</w:t>
      </w:r>
      <w:bookmarkEnd w:id="24"/>
      <w:bookmarkEnd w:id="25"/>
      <w:bookmarkEnd w:id="26"/>
      <w:bookmarkEnd w:id="27"/>
      <w:bookmarkEnd w:id="28"/>
      <w:bookmarkEnd w:id="29"/>
      <w:bookmarkEnd w:id="30"/>
      <w:bookmarkEnd w:id="31"/>
      <w:bookmarkEnd w:id="32"/>
      <w:bookmarkEnd w:id="33"/>
      <w:bookmarkEnd w:id="34"/>
      <w:r>
        <w:rPr>
          <w:rFonts w:hint="eastAsia" w:ascii="仿宋_GB2312" w:hAnsi="仿宋_GB2312" w:eastAsia="仿宋_GB2312" w:cs="仿宋_GB2312"/>
          <w:color w:val="auto"/>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1"/>
        <w:rPr>
          <w:rFonts w:hint="default" w:ascii="楷体" w:hAnsi="楷体" w:eastAsia="楷体" w:cs="楷体"/>
          <w:b/>
          <w:bCs/>
          <w:color w:val="auto"/>
          <w:sz w:val="32"/>
          <w:szCs w:val="32"/>
          <w:shd w:val="clear" w:color="auto" w:fill="FFFFFF"/>
          <w:lang w:val="en-US" w:eastAsia="zh-CN"/>
        </w:rPr>
      </w:pPr>
      <w:bookmarkStart w:id="35" w:name="_Toc29819"/>
      <w:bookmarkStart w:id="36" w:name="_Toc10287"/>
      <w:bookmarkStart w:id="37" w:name="_Toc19631"/>
      <w:bookmarkStart w:id="38" w:name="_Toc3826"/>
      <w:bookmarkStart w:id="39" w:name="_Toc11981"/>
      <w:bookmarkStart w:id="40" w:name="_Toc12513"/>
      <w:r>
        <w:rPr>
          <w:rFonts w:hint="eastAsia" w:ascii="楷体" w:hAnsi="楷体" w:eastAsia="楷体" w:cs="楷体"/>
          <w:b/>
          <w:bCs/>
          <w:color w:val="auto"/>
          <w:sz w:val="32"/>
          <w:szCs w:val="32"/>
          <w:shd w:val="clear" w:color="auto" w:fill="FFFFFF"/>
          <w:lang w:val="en-US" w:eastAsia="zh-CN"/>
        </w:rPr>
        <w:t>2.施工单位基本情况</w:t>
      </w:r>
      <w:bookmarkEnd w:id="35"/>
      <w:bookmarkEnd w:id="36"/>
      <w:bookmarkEnd w:id="37"/>
      <w:bookmarkEnd w:id="38"/>
      <w:bookmarkEnd w:id="39"/>
      <w:bookmarkEnd w:id="4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仿宋_GB2312" w:hAnsi="仿宋_GB2312" w:eastAsia="仿宋_GB2312" w:cs="仿宋_GB2312"/>
          <w:color w:val="auto"/>
          <w:sz w:val="32"/>
          <w:szCs w:val="32"/>
          <w:lang w:val="en-US" w:eastAsia="zh-CN"/>
        </w:rPr>
      </w:pPr>
      <w:bookmarkStart w:id="41" w:name="_Toc12137"/>
      <w:bookmarkStart w:id="42" w:name="_Toc29072"/>
      <w:bookmarkStart w:id="43" w:name="_Toc6617"/>
      <w:bookmarkStart w:id="44" w:name="_Toc25062"/>
      <w:bookmarkStart w:id="45" w:name="_Toc14066"/>
      <w:bookmarkStart w:id="46" w:name="_Toc5576"/>
      <w:r>
        <w:rPr>
          <w:rFonts w:hint="eastAsia" w:ascii="仿宋_GB2312" w:hAnsi="仿宋_GB2312" w:eastAsia="仿宋_GB2312" w:cs="仿宋_GB2312"/>
          <w:color w:val="auto"/>
          <w:sz w:val="32"/>
          <w:szCs w:val="32"/>
          <w:lang w:val="en-US" w:eastAsia="zh-CN"/>
        </w:rPr>
        <w:t>喀什市新隆建设（集团）有限责任公司，统一社会信用代码916531007344******，企业注册时间2001年2月14日，企业注册地新疆喀什地区喀什市滨河路，注册资金10000万元，企业法定代表人薛某，公司地址为新疆喀什地区喀什市滨河路，企业资质建筑工程施工总承包壹级、市政公用工程施工总承包壹级、建筑装修装饰工程专业承包贰级、钢结构工程专业承包贰级、水利水电工程施工总承包叁级 。</w:t>
      </w:r>
      <w:bookmarkEnd w:id="41"/>
      <w:bookmarkEnd w:id="42"/>
      <w:bookmarkEnd w:id="43"/>
      <w:bookmarkEnd w:id="44"/>
      <w:bookmarkEnd w:id="45"/>
      <w:bookmarkEnd w:id="4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1"/>
        <w:rPr>
          <w:rFonts w:hint="eastAsia" w:ascii="楷体" w:hAnsi="楷体" w:eastAsia="楷体" w:cs="楷体"/>
          <w:b/>
          <w:bCs/>
          <w:color w:val="auto"/>
          <w:sz w:val="32"/>
          <w:szCs w:val="32"/>
          <w:shd w:val="clear" w:color="auto" w:fill="FFFFFF"/>
          <w:lang w:val="en-US" w:eastAsia="zh-CN"/>
        </w:rPr>
      </w:pPr>
      <w:bookmarkStart w:id="47" w:name="_Toc1551"/>
      <w:bookmarkStart w:id="48" w:name="_Toc26205"/>
      <w:bookmarkStart w:id="49" w:name="_Toc27271"/>
      <w:bookmarkStart w:id="50" w:name="_Toc10889"/>
      <w:bookmarkStart w:id="51" w:name="_Toc20317"/>
      <w:bookmarkStart w:id="52" w:name="_Toc27486"/>
      <w:r>
        <w:rPr>
          <w:rFonts w:hint="eastAsia" w:ascii="楷体" w:hAnsi="楷体" w:eastAsia="楷体" w:cs="楷体"/>
          <w:b/>
          <w:bCs/>
          <w:color w:val="auto"/>
          <w:sz w:val="32"/>
          <w:szCs w:val="32"/>
          <w:shd w:val="clear" w:color="auto" w:fill="FFFFFF"/>
          <w:lang w:val="en-US" w:eastAsia="zh-CN"/>
        </w:rPr>
        <w:t>3.实际施工单位</w:t>
      </w:r>
      <w:bookmarkEnd w:id="47"/>
      <w:bookmarkEnd w:id="48"/>
      <w:bookmarkEnd w:id="49"/>
      <w:bookmarkEnd w:id="50"/>
      <w:bookmarkEnd w:id="51"/>
      <w:bookmarkEnd w:id="52"/>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喀什市新秦管业有限责任公司</w:t>
      </w:r>
      <w:r>
        <w:rPr>
          <w:rFonts w:hint="eastAsia" w:ascii="仿宋_GB2312" w:hAnsi="仿宋_GB2312" w:eastAsia="仿宋_GB2312" w:cs="仿宋_GB2312"/>
          <w:color w:val="auto"/>
          <w:sz w:val="32"/>
          <w:szCs w:val="32"/>
          <w:lang w:val="en-US" w:eastAsia="zh-CN"/>
        </w:rPr>
        <w:t>，统一社会信用代码</w:t>
      </w:r>
      <w:r>
        <w:rPr>
          <w:rFonts w:hint="default" w:ascii="仿宋_GB2312" w:hAnsi="仿宋_GB2312" w:eastAsia="仿宋_GB2312" w:cs="仿宋_GB2312"/>
          <w:color w:val="auto"/>
          <w:sz w:val="32"/>
          <w:szCs w:val="32"/>
          <w:lang w:val="en-US" w:eastAsia="zh-CN"/>
        </w:rPr>
        <w:t>916531005762</w:t>
      </w:r>
      <w:r>
        <w:rPr>
          <w:rFonts w:hint="eastAsia" w:ascii="仿宋_GB2312" w:hAnsi="仿宋_GB2312" w:eastAsia="仿宋_GB2312" w:cs="仿宋_GB2312"/>
          <w:color w:val="auto"/>
          <w:sz w:val="32"/>
          <w:szCs w:val="32"/>
          <w:lang w:val="en-US" w:eastAsia="zh-CN"/>
        </w:rPr>
        <w:t>******，企业注册地</w:t>
      </w:r>
      <w:r>
        <w:rPr>
          <w:rFonts w:hint="default" w:ascii="仿宋_GB2312" w:hAnsi="仿宋_GB2312" w:eastAsia="仿宋_GB2312" w:cs="仿宋_GB2312"/>
          <w:color w:val="auto"/>
          <w:sz w:val="32"/>
          <w:szCs w:val="32"/>
          <w:lang w:val="en-US" w:eastAsia="zh-CN"/>
        </w:rPr>
        <w:t>新疆喀什地区喀什市中亚南亚工业园区</w:t>
      </w:r>
      <w:r>
        <w:rPr>
          <w:rFonts w:hint="eastAsia" w:ascii="仿宋_GB2312" w:hAnsi="仿宋_GB2312" w:eastAsia="仿宋_GB2312" w:cs="仿宋_GB2312"/>
          <w:color w:val="auto"/>
          <w:sz w:val="32"/>
          <w:szCs w:val="32"/>
          <w:lang w:val="en-US" w:eastAsia="zh-CN"/>
        </w:rPr>
        <w:t>，企业法定代表人</w:t>
      </w:r>
      <w:r>
        <w:rPr>
          <w:rFonts w:hint="default" w:ascii="仿宋_GB2312" w:hAnsi="仿宋_GB2312" w:eastAsia="仿宋_GB2312" w:cs="仿宋_GB2312"/>
          <w:color w:val="auto"/>
          <w:sz w:val="32"/>
          <w:szCs w:val="32"/>
          <w:lang w:val="en-US" w:eastAsia="zh-CN"/>
        </w:rPr>
        <w:t>孙</w:t>
      </w:r>
      <w:r>
        <w:rPr>
          <w:rFonts w:hint="eastAsia" w:ascii="仿宋_GB2312" w:hAnsi="仿宋_GB2312" w:eastAsia="仿宋_GB2312" w:cs="仿宋_GB2312"/>
          <w:color w:val="auto"/>
          <w:sz w:val="32"/>
          <w:szCs w:val="32"/>
          <w:lang w:val="en-US" w:eastAsia="zh-CN"/>
        </w:rPr>
        <w:t>某，公司地址为</w:t>
      </w:r>
      <w:r>
        <w:rPr>
          <w:rFonts w:hint="default" w:ascii="仿宋_GB2312" w:hAnsi="仿宋_GB2312" w:eastAsia="仿宋_GB2312" w:cs="仿宋_GB2312"/>
          <w:color w:val="auto"/>
          <w:sz w:val="32"/>
          <w:szCs w:val="32"/>
          <w:lang w:val="en-US" w:eastAsia="zh-CN"/>
        </w:rPr>
        <w:t>新疆喀什地区喀什市中亚南亚工业园区</w:t>
      </w:r>
      <w:r>
        <w:rPr>
          <w:rFonts w:hint="eastAsia" w:ascii="仿宋_GB2312" w:hAnsi="仿宋_GB2312" w:eastAsia="仿宋_GB2312" w:cs="仿宋_GB2312"/>
          <w:color w:val="auto"/>
          <w:sz w:val="32"/>
          <w:szCs w:val="32"/>
          <w:lang w:val="en-US" w:eastAsia="zh-CN"/>
        </w:rPr>
        <w:t>，企业资质</w:t>
      </w:r>
      <w:r>
        <w:rPr>
          <w:rFonts w:hint="default" w:ascii="仿宋_GB2312" w:hAnsi="仿宋_GB2312" w:eastAsia="仿宋_GB2312" w:cs="仿宋_GB2312"/>
          <w:color w:val="auto"/>
          <w:sz w:val="32"/>
          <w:szCs w:val="32"/>
          <w:lang w:val="en-US" w:eastAsia="zh-CN"/>
        </w:rPr>
        <w:t>节水产品认证</w:t>
      </w:r>
      <w:r>
        <w:rPr>
          <w:rFonts w:hint="eastAsia" w:ascii="仿宋_GB2312" w:hAnsi="仿宋_GB2312" w:eastAsia="仿宋_GB2312" w:cs="仿宋_GB2312"/>
          <w:color w:val="auto"/>
          <w:sz w:val="32"/>
          <w:szCs w:val="32"/>
          <w:lang w:val="en-US" w:eastAsia="zh-CN"/>
        </w:rPr>
        <w:t>资质。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00" w:leftChars="0"/>
        <w:jc w:val="both"/>
        <w:textAlignment w:val="auto"/>
        <w:outlineLvl w:val="1"/>
        <w:rPr>
          <w:rFonts w:hint="eastAsia" w:ascii="楷体" w:hAnsi="楷体" w:eastAsia="楷体" w:cs="楷体"/>
          <w:b/>
          <w:bCs/>
          <w:color w:val="auto"/>
          <w:sz w:val="32"/>
          <w:szCs w:val="32"/>
          <w:shd w:val="clear" w:color="auto" w:fill="FFFFFF"/>
          <w:lang w:val="en-US" w:eastAsia="zh-CN"/>
        </w:rPr>
      </w:pPr>
      <w:r>
        <w:rPr>
          <w:rFonts w:hint="eastAsia" w:ascii="楷体" w:hAnsi="楷体" w:eastAsia="楷体" w:cs="楷体"/>
          <w:b/>
          <w:bCs/>
          <w:color w:val="auto"/>
          <w:sz w:val="32"/>
          <w:szCs w:val="32"/>
          <w:shd w:val="clear" w:color="auto" w:fill="FFFFFF"/>
          <w:lang w:val="en-US" w:eastAsia="zh-CN"/>
        </w:rPr>
        <w:t>4.事故发生标段劳务分包情况</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陈某，男，汉族，身份证号：510522197105******，群众，无施工资质，无注册单位。陈某于2023年11月20日同喀什市新秦管业有限责任公司签订建筑施工合同，承包喀什市第三污水处理厂出水管道及附属配套设施建设项目DN500，包清工。2023年12月1日起临时雇佣农民工开始施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800" w:leftChars="0"/>
        <w:jc w:val="both"/>
        <w:textAlignment w:val="auto"/>
        <w:outlineLvl w:val="1"/>
        <w:rPr>
          <w:rFonts w:hint="eastAsia" w:ascii="楷体" w:hAnsi="楷体" w:eastAsia="楷体" w:cs="楷体"/>
          <w:b/>
          <w:bCs/>
          <w:color w:val="auto"/>
          <w:sz w:val="32"/>
          <w:szCs w:val="32"/>
          <w:shd w:val="clear" w:color="auto" w:fill="FFFFFF"/>
          <w:lang w:val="en-US" w:eastAsia="zh-CN"/>
        </w:rPr>
      </w:pPr>
      <w:r>
        <w:rPr>
          <w:rFonts w:hint="eastAsia" w:ascii="楷体" w:hAnsi="楷体" w:eastAsia="楷体" w:cs="楷体"/>
          <w:b/>
          <w:bCs/>
          <w:color w:val="auto"/>
          <w:sz w:val="32"/>
          <w:szCs w:val="32"/>
          <w:shd w:val="clear" w:color="auto" w:fill="FFFFFF"/>
          <w:lang w:val="en-US" w:eastAsia="zh-CN"/>
        </w:rPr>
        <w:t>5.监理单位基本情况</w:t>
      </w:r>
    </w:p>
    <w:p>
      <w:pPr>
        <w:keepNext w:val="0"/>
        <w:keepLines w:val="0"/>
        <w:pageBreakBefore w:val="0"/>
        <w:widowControl w:val="0"/>
        <w:kinsoku/>
        <w:wordWrap/>
        <w:overflowPunct/>
        <w:topLinePunct w:val="0"/>
        <w:autoSpaceDE/>
        <w:autoSpaceDN/>
        <w:bidi w:val="0"/>
        <w:adjustRightInd/>
        <w:snapToGrid/>
        <w:spacing w:line="570" w:lineRule="exact"/>
        <w:ind w:right="0" w:firstLine="640" w:firstLineChars="200"/>
        <w:textAlignment w:val="auto"/>
        <w:rPr>
          <w:color w:val="auto"/>
        </w:rPr>
      </w:pPr>
      <w:r>
        <w:rPr>
          <w:rFonts w:hint="eastAsia" w:ascii="仿宋_GB2312" w:hAnsi="仿宋_GB2312" w:eastAsia="仿宋_GB2312" w:cs="仿宋_GB2312"/>
          <w:color w:val="auto"/>
          <w:sz w:val="32"/>
          <w:szCs w:val="32"/>
          <w:lang w:val="en-US" w:eastAsia="zh-CN"/>
        </w:rPr>
        <w:t>山东省建设监理咨询有限公司，统一社会信用代码913701031630******，注册地址</w:t>
      </w:r>
      <w:r>
        <w:rPr>
          <w:rFonts w:hint="default" w:ascii="仿宋_GB2312" w:hAnsi="仿宋_GB2312" w:eastAsia="仿宋_GB2312" w:cs="仿宋_GB2312"/>
          <w:color w:val="auto"/>
          <w:sz w:val="32"/>
          <w:szCs w:val="32"/>
          <w:lang w:val="en-US" w:eastAsia="zh-CN"/>
        </w:rPr>
        <w:t>山东省-济南市-市中区</w:t>
      </w:r>
      <w:r>
        <w:rPr>
          <w:rFonts w:hint="eastAsia" w:ascii="仿宋_GB2312" w:hAnsi="仿宋_GB2312" w:eastAsia="仿宋_GB2312" w:cs="仿宋_GB2312"/>
          <w:color w:val="auto"/>
          <w:sz w:val="32"/>
          <w:szCs w:val="32"/>
          <w:lang w:val="en-US" w:eastAsia="zh-CN"/>
        </w:rPr>
        <w:t>，企业法定代表人陈某</w:t>
      </w:r>
      <w:bookmarkStart w:id="264" w:name="_GoBack"/>
      <w:bookmarkEnd w:id="264"/>
      <w:r>
        <w:rPr>
          <w:rFonts w:hint="eastAsia" w:ascii="仿宋_GB2312" w:hAnsi="仿宋_GB2312" w:eastAsia="仿宋_GB2312" w:cs="仿宋_GB2312"/>
          <w:color w:val="auto"/>
          <w:sz w:val="32"/>
          <w:szCs w:val="32"/>
          <w:lang w:val="en-US" w:eastAsia="zh-CN"/>
        </w:rPr>
        <w:t>，企业资质为工程监理综合资质。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800" w:leftChars="0" w:firstLine="0" w:firstLineChars="0"/>
        <w:jc w:val="both"/>
        <w:textAlignment w:val="auto"/>
        <w:outlineLvl w:val="1"/>
        <w:rPr>
          <w:rFonts w:hint="eastAsia" w:ascii="楷体" w:hAnsi="楷体" w:eastAsia="楷体" w:cs="楷体"/>
          <w:b/>
          <w:bCs/>
          <w:color w:val="auto"/>
          <w:sz w:val="32"/>
          <w:szCs w:val="32"/>
          <w:shd w:val="clear" w:color="auto" w:fill="FFFFFF"/>
          <w:lang w:val="en-US" w:eastAsia="zh-CN"/>
        </w:rPr>
      </w:pPr>
      <w:bookmarkStart w:id="53" w:name="_Toc27784"/>
      <w:bookmarkStart w:id="54" w:name="_Toc4732"/>
      <w:bookmarkStart w:id="55" w:name="_Toc25817"/>
      <w:bookmarkStart w:id="56" w:name="_Toc10863"/>
      <w:bookmarkStart w:id="57" w:name="_Toc30337"/>
      <w:r>
        <w:rPr>
          <w:rFonts w:hint="eastAsia" w:ascii="楷体" w:hAnsi="楷体" w:eastAsia="楷体" w:cs="楷体"/>
          <w:b/>
          <w:bCs/>
          <w:color w:val="auto"/>
          <w:sz w:val="32"/>
          <w:szCs w:val="32"/>
          <w:shd w:val="clear" w:color="auto" w:fill="FFFFFF"/>
          <w:lang w:val="en-US" w:eastAsia="zh-CN"/>
        </w:rPr>
        <w:t>建设项目概况</w:t>
      </w:r>
      <w:bookmarkEnd w:id="53"/>
      <w:bookmarkEnd w:id="54"/>
      <w:bookmarkEnd w:id="55"/>
      <w:bookmarkEnd w:id="56"/>
      <w:bookmarkEnd w:id="57"/>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70" w:lineRule="exact"/>
        <w:ind w:left="0" w:leftChars="0" w:right="0" w:firstLine="640" w:firstLineChars="20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喀什市第三污水处理厂出水管道及附属配套施设建设项目，2023年6月12日取得施工许可证，建设单位为喀什市城市管理局、工程总承包施工单位为喀什市新隆建设（集团）有限责任公司、监理单位山东省监理咨询有限公司，工程内容及规模包括新建污水处理厂出水管道管径DN500，管长约7000、泵站一座及附属配套设施，新建中水管网约80.公里，泵站4座及调节蓄水池等附属设施配套，项目资金来源为债券资金。2023年8月31日喀什市城市管理局组织五方责任主体，对该项目进行机构竣工验收，五方均表示验收通过。经调查了解，事故发生标段（喀什市城市管理局在原有合同内容新增加给喀什市新隆建设集团有限责任公司进行施工的4200米）未办理施工许可证，也未办理工程质量安全监督手续。</w:t>
      </w:r>
      <w:r>
        <w:rPr>
          <w:rFonts w:hint="eastAsia" w:ascii="仿宋_GB2312" w:hAnsi="仿宋_GB2312" w:eastAsia="仿宋_GB2312" w:cs="仿宋_GB2312"/>
          <w:color w:val="auto"/>
          <w:sz w:val="32"/>
          <w:szCs w:val="32"/>
          <w:u w:val="none"/>
          <w:shd w:val="clear" w:color="auto" w:fill="FFFFFF"/>
          <w:lang w:val="en-US" w:eastAsia="zh-CN"/>
        </w:rPr>
        <w:t>2023年11月20日喀什市新隆建设（集团）有限责任公司于与喀什市新秦管业有限责任公司签订建筑施工合同</w:t>
      </w:r>
      <w:r>
        <w:rPr>
          <w:rFonts w:hint="eastAsia" w:ascii="仿宋_GB2312" w:hAnsi="仿宋_GB2312" w:eastAsia="仿宋_GB2312" w:cs="仿宋_GB2312"/>
          <w:color w:val="auto"/>
          <w:sz w:val="32"/>
          <w:szCs w:val="32"/>
          <w:highlight w:val="none"/>
          <w:u w:val="none"/>
          <w:shd w:val="clear" w:color="auto" w:fill="FFFFFF"/>
          <w:lang w:val="en-US" w:eastAsia="zh-CN"/>
        </w:rPr>
        <w:t>，将部分工程分包给喀什市新秦管业有限责任公司（不具备施工资质的企业），分</w:t>
      </w:r>
      <w:r>
        <w:rPr>
          <w:rFonts w:hint="eastAsia" w:ascii="仿宋_GB2312" w:hAnsi="仿宋_GB2312" w:eastAsia="仿宋_GB2312" w:cs="仿宋_GB2312"/>
          <w:color w:val="auto"/>
          <w:sz w:val="32"/>
          <w:szCs w:val="32"/>
          <w:u w:val="none"/>
          <w:shd w:val="clear" w:color="auto" w:fill="FFFFFF"/>
          <w:lang w:val="en-US" w:eastAsia="zh-CN"/>
        </w:rPr>
        <w:t>包内容包括：（一）喀什市第三污水处理厂出水管道及附属配套设施建设项目DN500管道，包工包料；</w:t>
      </w:r>
      <w:r>
        <w:rPr>
          <w:rFonts w:hint="eastAsia" w:ascii="仿宋_GB2312" w:hAnsi="仿宋_GB2312" w:eastAsia="仿宋_GB2312" w:cs="仿宋_GB2312"/>
          <w:color w:val="auto"/>
          <w:sz w:val="32"/>
          <w:szCs w:val="32"/>
          <w:shd w:val="clear" w:color="auto" w:fill="FFFFFF"/>
          <w:lang w:val="en-US" w:eastAsia="zh-CN"/>
        </w:rPr>
        <w:t>（二）承包管道程度及单价。</w:t>
      </w:r>
      <w:r>
        <w:rPr>
          <w:rFonts w:hint="eastAsia" w:ascii="仿宋_GB2312" w:hAnsi="仿宋_GB2312" w:eastAsia="仿宋_GB2312" w:cs="仿宋_GB2312"/>
          <w:color w:val="auto"/>
          <w:sz w:val="32"/>
          <w:szCs w:val="32"/>
          <w:u w:val="none"/>
          <w:shd w:val="clear" w:color="auto" w:fill="FFFFFF"/>
          <w:lang w:val="en-US" w:eastAsia="zh-CN"/>
        </w:rPr>
        <w:t>同日、喀什市新秦管业有限责任公司与陈某（个人）签订建筑施工合同外包该项目，承包内容包括：</w:t>
      </w:r>
      <w:r>
        <w:rPr>
          <w:rFonts w:hint="eastAsia" w:ascii="仿宋_GB2312" w:hAnsi="仿宋_GB2312" w:eastAsia="仿宋_GB2312" w:cs="仿宋_GB2312"/>
          <w:color w:val="auto"/>
          <w:sz w:val="32"/>
          <w:szCs w:val="32"/>
          <w:shd w:val="clear" w:color="auto" w:fill="FFFFFF"/>
          <w:lang w:val="en-US" w:eastAsia="zh-CN"/>
        </w:rPr>
        <w:t>（一）喀什市第三污水处理厂出水管道及附属配套设施建设项目DN500管道，包清工；（二）承包管道程度及单价。陈某12月1日起临时雇佣农民工开始对该标段进行施工。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800" w:leftChars="0" w:firstLine="0" w:firstLineChars="0"/>
        <w:jc w:val="both"/>
        <w:textAlignment w:val="auto"/>
        <w:outlineLvl w:val="1"/>
        <w:rPr>
          <w:rFonts w:hint="eastAsia" w:ascii="楷体" w:hAnsi="楷体" w:eastAsia="楷体" w:cs="楷体"/>
          <w:b/>
          <w:bCs/>
          <w:color w:val="auto"/>
          <w:sz w:val="32"/>
          <w:szCs w:val="32"/>
          <w:shd w:val="clear" w:color="auto" w:fill="FFFFFF"/>
          <w:lang w:val="en-US" w:eastAsia="zh-CN"/>
        </w:rPr>
      </w:pPr>
      <w:bookmarkStart w:id="58" w:name="_Toc28404"/>
      <w:bookmarkStart w:id="59" w:name="_Toc1547"/>
      <w:bookmarkStart w:id="60" w:name="_Toc20598"/>
      <w:bookmarkStart w:id="61" w:name="_Toc24595"/>
      <w:bookmarkStart w:id="62" w:name="_Toc16815"/>
      <w:r>
        <w:rPr>
          <w:rFonts w:hint="eastAsia" w:ascii="楷体" w:hAnsi="楷体" w:eastAsia="楷体" w:cs="楷体"/>
          <w:b/>
          <w:bCs/>
          <w:color w:val="auto"/>
          <w:sz w:val="32"/>
          <w:szCs w:val="32"/>
          <w:shd w:val="clear" w:color="auto" w:fill="FFFFFF"/>
          <w:lang w:val="en-US" w:eastAsia="zh-CN"/>
        </w:rPr>
        <w:t>事故发生单位安全管理情况</w:t>
      </w:r>
      <w:bookmarkEnd w:id="58"/>
      <w:bookmarkEnd w:id="59"/>
      <w:bookmarkEnd w:id="60"/>
      <w:bookmarkEnd w:id="61"/>
      <w:bookmarkEnd w:id="62"/>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70" w:lineRule="exact"/>
        <w:ind w:left="0" w:leftChars="0" w:right="0" w:firstLine="640" w:firstLineChars="200"/>
        <w:textAlignment w:val="auto"/>
        <w:rPr>
          <w:rFonts w:hint="eastAsia" w:ascii="宋体" w:hAnsi="宋体" w:eastAsia="方正仿宋_GBK" w:cs="方正仿宋_GBK"/>
          <w:color w:val="auto"/>
          <w:kern w:val="2"/>
          <w:sz w:val="32"/>
          <w:szCs w:val="32"/>
          <w:lang w:val="en-US" w:eastAsia="zh-CN" w:bidi="ar-SA"/>
        </w:rPr>
      </w:pPr>
      <w:r>
        <w:rPr>
          <w:rFonts w:hint="eastAsia" w:ascii="仿宋_GB2312" w:hAnsi="仿宋_GB2312" w:eastAsia="仿宋_GB2312" w:cs="仿宋_GB2312"/>
          <w:color w:val="auto"/>
          <w:sz w:val="32"/>
          <w:szCs w:val="32"/>
          <w:u w:val="none"/>
          <w:shd w:val="clear" w:color="auto" w:fill="FFFFFF"/>
          <w:lang w:val="en-US" w:eastAsia="zh-CN"/>
        </w:rPr>
        <w:t>2023年11月20日，喀什市新隆建设（集团）有限责任公司于与喀什市新秦管业有限责任公司签订建筑施工合同，将部分工程分包给喀什市新秦管业有限责任公司（不具备施工资质的企业），</w:t>
      </w:r>
      <w:r>
        <w:rPr>
          <w:rFonts w:hint="default" w:ascii="仿宋_GB2312" w:hAnsi="仿宋_GB2312" w:eastAsia="仿宋_GB2312" w:cs="仿宋_GB2312"/>
          <w:color w:val="auto"/>
          <w:sz w:val="32"/>
          <w:szCs w:val="32"/>
          <w:shd w:val="clear" w:color="auto" w:fill="FFFFFF"/>
          <w:lang w:val="en-US" w:eastAsia="zh-CN"/>
        </w:rPr>
        <w:t>喀什市新秦管业有限责任公司</w:t>
      </w:r>
      <w:r>
        <w:rPr>
          <w:rFonts w:hint="eastAsia" w:ascii="仿宋_GB2312" w:hAnsi="仿宋_GB2312" w:eastAsia="仿宋_GB2312" w:cs="仿宋_GB2312"/>
          <w:color w:val="auto"/>
          <w:sz w:val="32"/>
          <w:szCs w:val="32"/>
          <w:shd w:val="clear" w:color="auto" w:fill="FFFFFF"/>
          <w:lang w:val="en-US" w:eastAsia="zh-CN"/>
        </w:rPr>
        <w:t>未依法履行安全生产责任，在不具备相应资质的情况下承包喀什市第三污水处理厂出水管道及附属配套设施建设项</w:t>
      </w:r>
      <w:r>
        <w:rPr>
          <w:rFonts w:hint="eastAsia" w:ascii="仿宋_GB2312" w:hAnsi="仿宋_GB2312" w:eastAsia="仿宋_GB2312" w:cs="仿宋_GB2312"/>
          <w:color w:val="auto"/>
          <w:sz w:val="32"/>
          <w:szCs w:val="32"/>
          <w:u w:val="none"/>
          <w:shd w:val="clear" w:color="auto" w:fill="FFFFFF"/>
          <w:lang w:val="en-US" w:eastAsia="zh-CN"/>
        </w:rPr>
        <w:t>目DN500管道包工包料，</w:t>
      </w:r>
      <w:r>
        <w:rPr>
          <w:rFonts w:hint="eastAsia" w:ascii="仿宋_GB2312" w:hAnsi="仿宋_GB2312" w:eastAsia="仿宋_GB2312" w:cs="仿宋_GB2312"/>
          <w:color w:val="auto"/>
          <w:sz w:val="32"/>
          <w:szCs w:val="32"/>
          <w:shd w:val="clear" w:color="auto" w:fill="FFFFFF"/>
          <w:lang w:val="en-US" w:eastAsia="zh-CN"/>
        </w:rPr>
        <w:t>将管道安装工程再分包给不具备管道安装资质的陈某（个人）进行施工，</w:t>
      </w:r>
      <w:r>
        <w:rPr>
          <w:rFonts w:hint="default" w:ascii="仿宋_GB2312" w:hAnsi="仿宋_GB2312" w:eastAsia="仿宋_GB2312" w:cs="仿宋_GB2312"/>
          <w:color w:val="auto"/>
          <w:sz w:val="32"/>
          <w:szCs w:val="32"/>
          <w:shd w:val="clear" w:color="auto" w:fill="FFFFFF"/>
          <w:lang w:val="en-US" w:eastAsia="zh-CN"/>
        </w:rPr>
        <w:t>喀什市新秦管业有限责任公司</w:t>
      </w:r>
      <w:r>
        <w:rPr>
          <w:rFonts w:hint="eastAsia" w:ascii="仿宋_GB2312" w:hAnsi="仿宋_GB2312" w:eastAsia="仿宋_GB2312" w:cs="仿宋_GB2312"/>
          <w:color w:val="auto"/>
          <w:sz w:val="32"/>
          <w:szCs w:val="32"/>
          <w:shd w:val="clear" w:color="auto" w:fill="FFFFFF"/>
          <w:lang w:val="en-US" w:eastAsia="zh-CN"/>
        </w:rPr>
        <w:t>主要负责人履职尽责不到位，未认真核实承包人陈某是否有相应资质并签订《建筑施工合同》，且该合同中存在“乙方发生的一切事故均由乙方自行负责”的无效条款，未安排专职或兼职人员督促施工现场安全措施的落实，</w:t>
      </w:r>
      <w:r>
        <w:rPr>
          <w:rFonts w:hint="default" w:ascii="仿宋_GB2312" w:hAnsi="仿宋_GB2312" w:eastAsia="仿宋_GB2312" w:cs="仿宋_GB2312"/>
          <w:color w:val="auto"/>
          <w:sz w:val="32"/>
          <w:szCs w:val="32"/>
          <w:shd w:val="clear" w:color="auto" w:fill="FFFFFF"/>
          <w:lang w:val="en-US" w:eastAsia="zh-CN"/>
        </w:rPr>
        <w:t>未建立健全并落实生产安全事故隐患排查治理制度，采取技术、管</w:t>
      </w:r>
      <w:r>
        <w:rPr>
          <w:rFonts w:hint="default" w:ascii="仿宋_GB2312" w:hAnsi="仿宋_GB2312" w:eastAsia="仿宋_GB2312" w:cs="仿宋_GB2312"/>
          <w:color w:val="auto"/>
          <w:sz w:val="32"/>
          <w:szCs w:val="32"/>
          <w:shd w:val="clear" w:color="auto" w:fill="FFFFFF"/>
          <w:lang w:eastAsia="zh-CN"/>
        </w:rPr>
        <w:t>理措施，及时发现并消除事故隐患</w:t>
      </w:r>
      <w:r>
        <w:rPr>
          <w:rFonts w:hint="eastAsia" w:ascii="仿宋_GB2312" w:hAnsi="仿宋_GB2312" w:eastAsia="仿宋_GB2312" w:cs="仿宋_GB2312"/>
          <w:color w:val="auto"/>
          <w:sz w:val="32"/>
          <w:szCs w:val="32"/>
          <w:shd w:val="clear" w:color="auto" w:fill="FFFFFF"/>
          <w:lang w:eastAsia="zh-CN"/>
        </w:rPr>
        <w:t>，</w:t>
      </w:r>
      <w:r>
        <w:rPr>
          <w:rFonts w:hint="eastAsia" w:ascii="仿宋" w:hAnsi="仿宋" w:eastAsia="仿宋" w:cs="仿宋_GB2312"/>
          <w:b w:val="0"/>
          <w:bCs w:val="0"/>
          <w:color w:val="auto"/>
          <w:sz w:val="32"/>
          <w:szCs w:val="32"/>
          <w:shd w:val="clear" w:color="auto" w:fill="FFFFFF"/>
          <w:lang w:val="en-US" w:eastAsia="zh-CN"/>
        </w:rPr>
        <w:t>未</w:t>
      </w:r>
      <w:r>
        <w:rPr>
          <w:rFonts w:hint="eastAsia" w:ascii="仿宋_GB2312" w:hAnsi="仿宋_GB2312" w:eastAsia="仿宋_GB2312" w:cs="仿宋_GB2312"/>
          <w:color w:val="auto"/>
          <w:sz w:val="32"/>
          <w:szCs w:val="32"/>
          <w:shd w:val="clear" w:color="auto" w:fill="FFFFFF"/>
          <w:lang w:val="en-US" w:eastAsia="zh-CN"/>
        </w:rPr>
        <w:t>建立健全并落实单位全员安全生产责任制，未组织制定并实施本单位安全生产规章制度和操作规程，未组织制定本单位安全生产教育和培训计划，未组织建立并落实安全风险分级管控和隐患排查治理双重预防工作机制、未督促检查本单位的安全生产工作，及时消除事故隐患，该项目经理、项目负责人、专职安全管理人员、均未常驻施工现场依法履职，现场安全管理混乱，在进行吊装作业时，未安排专门人员进行现场安全管理，未设置警戒区域、未设置警示标志；挖掘机司机未严格遵守操作规程，未取得大型机械设备操作证，在艾X（死者）未置身于安全距离的情况下违规进行吊装作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800" w:leftChars="0" w:firstLine="0" w:firstLineChars="0"/>
        <w:jc w:val="both"/>
        <w:textAlignment w:val="auto"/>
        <w:outlineLvl w:val="1"/>
        <w:rPr>
          <w:rFonts w:hint="eastAsia" w:ascii="楷体" w:hAnsi="楷体" w:eastAsia="楷体" w:cs="楷体"/>
          <w:b/>
          <w:bCs/>
          <w:color w:val="auto"/>
          <w:sz w:val="32"/>
          <w:szCs w:val="32"/>
          <w:shd w:val="clear" w:color="auto" w:fill="FFFFFF"/>
          <w:lang w:val="en-US" w:eastAsia="zh-CN"/>
        </w:rPr>
      </w:pPr>
      <w:bookmarkStart w:id="63" w:name="_Toc28462"/>
      <w:bookmarkStart w:id="64" w:name="_Toc5501"/>
      <w:bookmarkStart w:id="65" w:name="_Toc3229"/>
      <w:bookmarkStart w:id="66" w:name="_Toc16732"/>
      <w:bookmarkStart w:id="67" w:name="_Toc11576"/>
      <w:r>
        <w:rPr>
          <w:rFonts w:hint="eastAsia" w:ascii="楷体" w:hAnsi="楷体" w:eastAsia="楷体" w:cs="楷体"/>
          <w:b/>
          <w:bCs/>
          <w:color w:val="auto"/>
          <w:sz w:val="32"/>
          <w:szCs w:val="32"/>
          <w:shd w:val="clear" w:color="auto" w:fill="FFFFFF"/>
          <w:lang w:val="en-US" w:eastAsia="zh-CN"/>
        </w:rPr>
        <w:t>事故发生经过</w:t>
      </w:r>
      <w:bookmarkEnd w:id="63"/>
      <w:bookmarkEnd w:id="64"/>
      <w:bookmarkEnd w:id="65"/>
      <w:bookmarkEnd w:id="66"/>
      <w:bookmarkEnd w:id="67"/>
    </w:p>
    <w:p>
      <w:pPr>
        <w:bidi w:val="0"/>
        <w:jc w:val="left"/>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lang w:val="en-US" w:eastAsia="zh-CN"/>
        </w:rPr>
        <w:t xml:space="preserve">   2023年12月18日14点30分许，位于</w:t>
      </w:r>
      <w:r>
        <w:rPr>
          <w:rFonts w:hint="eastAsia" w:ascii="仿宋_GB2312" w:hAnsi="仿宋_GB2312" w:eastAsia="仿宋_GB2312" w:cs="仿宋_GB2312"/>
          <w:color w:val="auto"/>
          <w:sz w:val="32"/>
          <w:szCs w:val="32"/>
          <w:shd w:val="clear" w:color="auto" w:fill="FFFFFF"/>
          <w:lang w:val="en-US" w:eastAsia="zh-CN"/>
        </w:rPr>
        <w:t>喀什市迎宾大道街道远方社区辖区内第三污水处理厂出水管道及附属配套设施建设项目正在施工，该建设项目DN500管道安装</w:t>
      </w:r>
      <w:r>
        <w:rPr>
          <w:rFonts w:hint="eastAsia" w:ascii="仿宋_GB2312" w:hAnsi="仿宋_GB2312" w:eastAsia="仿宋_GB2312" w:cs="仿宋_GB2312"/>
          <w:color w:val="auto"/>
          <w:sz w:val="32"/>
          <w:szCs w:val="32"/>
          <w:lang w:val="en-US" w:eastAsia="zh-CN"/>
        </w:rPr>
        <w:t>施工人员艾某（挖掘机司机）、麦某（管道工）与</w:t>
      </w:r>
      <w:r>
        <w:rPr>
          <w:rFonts w:hint="eastAsia" w:ascii="仿宋_GB2312" w:hAnsi="仿宋_GB2312" w:eastAsia="仿宋_GB2312" w:cs="仿宋_GB2312"/>
          <w:color w:val="auto"/>
          <w:sz w:val="32"/>
          <w:szCs w:val="32"/>
          <w:shd w:val="clear" w:color="auto" w:fill="FFFFFF"/>
          <w:lang w:val="en-US" w:eastAsia="zh-CN"/>
        </w:rPr>
        <w:t>艾X（死者）正在安装DN500管道钢丝网骨架管，15点37分许，因管沟内管道口径大小不同不能有效衔接，</w:t>
      </w:r>
      <w:r>
        <w:rPr>
          <w:rFonts w:hint="eastAsia" w:ascii="仿宋_GB2312" w:hAnsi="仿宋_GB2312" w:eastAsia="仿宋_GB2312" w:cs="仿宋_GB2312"/>
          <w:color w:val="auto"/>
          <w:sz w:val="32"/>
          <w:szCs w:val="32"/>
          <w:lang w:val="en-US" w:eastAsia="zh-CN"/>
        </w:rPr>
        <w:t>艾某（挖掘机司机）和</w:t>
      </w:r>
      <w:r>
        <w:rPr>
          <w:rFonts w:hint="eastAsia" w:ascii="仿宋_GB2312" w:hAnsi="仿宋_GB2312" w:eastAsia="仿宋_GB2312" w:cs="仿宋_GB2312"/>
          <w:color w:val="auto"/>
          <w:sz w:val="32"/>
          <w:szCs w:val="32"/>
          <w:shd w:val="clear" w:color="auto" w:fill="FFFFFF"/>
          <w:lang w:val="en-US" w:eastAsia="zh-CN"/>
        </w:rPr>
        <w:t>艾X（死者）自行协商后</w:t>
      </w:r>
      <w:r>
        <w:rPr>
          <w:rFonts w:hint="eastAsia" w:ascii="仿宋_GB2312" w:hAnsi="仿宋_GB2312" w:eastAsia="仿宋_GB2312" w:cs="仿宋_GB2312"/>
          <w:color w:val="auto"/>
          <w:sz w:val="32"/>
          <w:szCs w:val="32"/>
          <w:lang w:val="en-US" w:eastAsia="zh-CN"/>
        </w:rPr>
        <w:t>艾某（挖掘机司机）就开始驾驶挖掘机违规操作</w:t>
      </w:r>
      <w:r>
        <w:rPr>
          <w:rFonts w:hint="eastAsia" w:ascii="仿宋_GB2312" w:hAnsi="仿宋_GB2312" w:eastAsia="仿宋_GB2312" w:cs="仿宋_GB2312"/>
          <w:color w:val="auto"/>
          <w:sz w:val="32"/>
          <w:szCs w:val="32"/>
          <w:shd w:val="clear" w:color="auto" w:fill="FFFFFF"/>
          <w:lang w:val="en-US" w:eastAsia="zh-CN"/>
        </w:rPr>
        <w:t>挖斗，仅用一根吊索吊起重900kg、长9m的DN500管道钢丝网骨架管（附图1）旋转换接口，管沟内两名施工人员均未离开，在管沟内等待</w:t>
      </w:r>
      <w:r>
        <w:rPr>
          <w:rFonts w:hint="eastAsia" w:ascii="仿宋_GB2312" w:hAnsi="仿宋_GB2312" w:eastAsia="仿宋_GB2312" w:cs="仿宋_GB2312"/>
          <w:color w:val="auto"/>
          <w:sz w:val="32"/>
          <w:szCs w:val="32"/>
          <w:lang w:val="en-US" w:eastAsia="zh-CN"/>
        </w:rPr>
        <w:t>艾某</w:t>
      </w:r>
    </w:p>
    <w:p>
      <w:pPr>
        <w:bidi w:val="0"/>
        <w:ind w:firstLine="643" w:firstLineChars="200"/>
        <w:jc w:val="left"/>
        <w:outlineLvl w:val="0"/>
        <w:rPr>
          <w:rFonts w:hint="default" w:ascii="仿宋_GB2312" w:hAnsi="仿宋_GB2312" w:eastAsia="仿宋_GB2312" w:cs="仿宋_GB2312"/>
          <w:color w:val="auto"/>
          <w:sz w:val="32"/>
          <w:szCs w:val="32"/>
          <w:shd w:val="clear" w:color="auto" w:fill="FFFFFF"/>
          <w:lang w:val="en-US" w:eastAsia="zh-CN"/>
        </w:rPr>
      </w:pPr>
      <w:bookmarkStart w:id="68" w:name="_Toc10411"/>
      <w:bookmarkStart w:id="69" w:name="_Toc21651"/>
      <w:bookmarkStart w:id="70" w:name="_Toc32423"/>
      <w:bookmarkStart w:id="71" w:name="_Toc1159"/>
      <w:bookmarkStart w:id="72" w:name="_Toc23556"/>
      <w:r>
        <w:rPr>
          <w:rFonts w:hint="eastAsia" w:ascii="仿宋_GB2312" w:hAnsi="仿宋_GB2312" w:eastAsia="仿宋_GB2312" w:cs="仿宋_GB2312"/>
          <w:b/>
          <w:bCs/>
          <w:color w:val="auto"/>
          <w:sz w:val="32"/>
          <w:szCs w:val="32"/>
          <w:shd w:val="clear" w:color="auto" w:fill="FFFFFF"/>
          <w:lang w:val="en-US" w:eastAsia="zh-CN"/>
        </w:rPr>
        <w:t>附图1</w:t>
      </w:r>
      <w:r>
        <w:rPr>
          <w:rFonts w:hint="eastAsia" w:ascii="仿宋_GB2312" w:hAnsi="仿宋_GB2312" w:eastAsia="仿宋_GB2312" w:cs="仿宋_GB2312"/>
          <w:color w:val="auto"/>
          <w:sz w:val="32"/>
          <w:szCs w:val="32"/>
          <w:shd w:val="clear" w:color="auto" w:fill="FFFFFF"/>
          <w:lang w:val="en-US" w:eastAsia="zh-CN"/>
        </w:rPr>
        <w:t>：</w:t>
      </w:r>
      <w:bookmarkEnd w:id="68"/>
      <w:bookmarkEnd w:id="69"/>
      <w:bookmarkEnd w:id="70"/>
      <w:bookmarkEnd w:id="71"/>
      <w:bookmarkEnd w:id="72"/>
    </w:p>
    <w:p>
      <w:pPr>
        <w:bidi w:val="0"/>
        <w:jc w:val="left"/>
        <w:rPr>
          <w:rFonts w:hint="default"/>
          <w:color w:val="auto"/>
          <w:lang w:val="en-US" w:eastAsia="zh-CN"/>
        </w:rPr>
      </w:pPr>
      <w:r>
        <w:rPr>
          <w:rFonts w:hint="eastAsia"/>
          <w:color w:val="auto"/>
          <w:lang w:val="en-US" w:eastAsia="zh-CN"/>
        </w:rPr>
        <w:drawing>
          <wp:inline distT="0" distB="0" distL="114300" distR="114300">
            <wp:extent cx="5798185" cy="3580765"/>
            <wp:effectExtent l="0" t="0" r="12065" b="635"/>
            <wp:docPr id="9" name="图片 9" descr="cbcce194f1fa0fa6b0192921efa4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bcce194f1fa0fa6b0192921efa447c"/>
                    <pic:cNvPicPr>
                      <a:picLocks noChangeAspect="1"/>
                    </pic:cNvPicPr>
                  </pic:nvPicPr>
                  <pic:blipFill>
                    <a:blip r:embed="rId8"/>
                    <a:stretch>
                      <a:fillRect/>
                    </a:stretch>
                  </pic:blipFill>
                  <pic:spPr>
                    <a:xfrm>
                      <a:off x="0" y="0"/>
                      <a:ext cx="5798185" cy="3580765"/>
                    </a:xfrm>
                    <a:prstGeom prst="rect">
                      <a:avLst/>
                    </a:prstGeom>
                  </pic:spPr>
                </pic:pic>
              </a:graphicData>
            </a:graphic>
          </wp:inline>
        </w:drawing>
      </w:r>
      <w:r>
        <w:rPr>
          <w:rFonts w:hint="eastAsia" w:ascii="仿宋_GB2312" w:hAnsi="仿宋_GB2312" w:eastAsia="仿宋_GB2312" w:cs="仿宋_GB2312"/>
          <w:color w:val="auto"/>
          <w:sz w:val="32"/>
          <w:szCs w:val="32"/>
          <w:lang w:val="en-US" w:eastAsia="zh-CN"/>
        </w:rPr>
        <w:t>（挖掘机司机）放下管道以衔接管口</w:t>
      </w:r>
      <w:r>
        <w:rPr>
          <w:rFonts w:hint="eastAsia" w:ascii="仿宋_GB2312" w:hAnsi="仿宋_GB2312" w:eastAsia="仿宋_GB2312" w:cs="仿宋_GB2312"/>
          <w:color w:val="auto"/>
          <w:sz w:val="32"/>
          <w:szCs w:val="32"/>
          <w:shd w:val="clear" w:color="auto" w:fill="FFFFFF"/>
          <w:lang w:val="en-US" w:eastAsia="zh-CN"/>
        </w:rPr>
        <w:t>，当挖掘机</w:t>
      </w:r>
      <w:r>
        <w:rPr>
          <w:rFonts w:hint="eastAsia" w:ascii="仿宋_GB2312" w:hAnsi="仿宋_GB2312" w:eastAsia="仿宋_GB2312" w:cs="仿宋_GB2312"/>
          <w:color w:val="auto"/>
          <w:sz w:val="32"/>
          <w:szCs w:val="32"/>
          <w:lang w:val="en-US" w:eastAsia="zh-CN"/>
        </w:rPr>
        <w:t>离沟壁约2.5米处（图2），</w:t>
      </w:r>
      <w:r>
        <w:rPr>
          <w:rFonts w:hint="eastAsia" w:ascii="仿宋_GB2312" w:hAnsi="仿宋_GB2312" w:eastAsia="仿宋_GB2312" w:cs="仿宋_GB2312"/>
          <w:color w:val="auto"/>
          <w:sz w:val="32"/>
          <w:szCs w:val="32"/>
          <w:shd w:val="clear" w:color="auto" w:fill="FFFFFF"/>
          <w:lang w:val="en-US" w:eastAsia="zh-CN"/>
        </w:rPr>
        <w:t>管道离基坑面约4米、离地面约2米高处时，因在下放管道过程中，吊起的管道失去平衡，导致管道向艾X（死者）一侧滑落砸击至艾X（死者）的头部，造成艾X当场死亡</w:t>
      </w:r>
      <w:r>
        <w:rPr>
          <w:rFonts w:hint="eastAsia" w:ascii="仿宋_GB2312" w:hAnsi="仿宋_GB2312" w:eastAsia="仿宋_GB2312" w:cs="仿宋_GB2312"/>
          <w:color w:val="auto"/>
          <w:sz w:val="32"/>
          <w:szCs w:val="32"/>
          <w:lang w:val="en-US" w:eastAsia="zh-CN"/>
        </w:rPr>
        <w:t xml:space="preserve">。 </w:t>
      </w:r>
    </w:p>
    <w:p>
      <w:pPr>
        <w:bidi w:val="0"/>
        <w:ind w:firstLine="643" w:firstLineChars="200"/>
        <w:jc w:val="left"/>
        <w:outlineLvl w:val="0"/>
        <w:rPr>
          <w:rFonts w:hint="default" w:ascii="仿宋_GB2312" w:hAnsi="仿宋_GB2312" w:eastAsia="仿宋_GB2312" w:cs="仿宋_GB2312"/>
          <w:b/>
          <w:bCs/>
          <w:color w:val="auto"/>
          <w:sz w:val="32"/>
          <w:szCs w:val="32"/>
          <w:lang w:val="en-US" w:eastAsia="zh-CN"/>
        </w:rPr>
      </w:pPr>
      <w:bookmarkStart w:id="73" w:name="_Toc12679"/>
      <w:bookmarkStart w:id="74" w:name="_Toc24953"/>
      <w:bookmarkStart w:id="75" w:name="_Toc7290"/>
      <w:bookmarkStart w:id="76" w:name="_Toc30109"/>
      <w:bookmarkStart w:id="77" w:name="_Toc15230"/>
      <w:r>
        <w:rPr>
          <w:rFonts w:hint="eastAsia" w:ascii="仿宋_GB2312" w:hAnsi="仿宋_GB2312" w:eastAsia="仿宋_GB2312" w:cs="仿宋_GB2312"/>
          <w:b/>
          <w:bCs/>
          <w:color w:val="auto"/>
          <w:sz w:val="32"/>
          <w:szCs w:val="32"/>
          <w:lang w:val="en-US" w:eastAsia="zh-CN"/>
        </w:rPr>
        <w:drawing>
          <wp:anchor distT="0" distB="0" distL="114300" distR="114300" simplePos="0" relativeHeight="251659264" behindDoc="0" locked="0" layoutInCell="1" allowOverlap="1">
            <wp:simplePos x="0" y="0"/>
            <wp:positionH relativeFrom="column">
              <wp:posOffset>74295</wp:posOffset>
            </wp:positionH>
            <wp:positionV relativeFrom="paragraph">
              <wp:posOffset>600710</wp:posOffset>
            </wp:positionV>
            <wp:extent cx="5578475" cy="3406140"/>
            <wp:effectExtent l="0" t="0" r="14605" b="7620"/>
            <wp:wrapTopAndBottom/>
            <wp:docPr id="10" name="图片 10" descr="9a8f6e1715d91020de5771e042e0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9a8f6e1715d91020de5771e042e0de9"/>
                    <pic:cNvPicPr>
                      <a:picLocks noChangeAspect="1"/>
                    </pic:cNvPicPr>
                  </pic:nvPicPr>
                  <pic:blipFill>
                    <a:blip r:embed="rId9"/>
                    <a:stretch>
                      <a:fillRect/>
                    </a:stretch>
                  </pic:blipFill>
                  <pic:spPr>
                    <a:xfrm>
                      <a:off x="0" y="0"/>
                      <a:ext cx="5578475" cy="3406140"/>
                    </a:xfrm>
                    <a:prstGeom prst="rect">
                      <a:avLst/>
                    </a:prstGeom>
                  </pic:spPr>
                </pic:pic>
              </a:graphicData>
            </a:graphic>
          </wp:anchor>
        </w:drawing>
      </w:r>
      <w:r>
        <w:rPr>
          <w:rFonts w:hint="eastAsia" w:ascii="仿宋_GB2312" w:hAnsi="仿宋_GB2312" w:eastAsia="仿宋_GB2312" w:cs="仿宋_GB2312"/>
          <w:b/>
          <w:bCs/>
          <w:color w:val="auto"/>
          <w:sz w:val="32"/>
          <w:szCs w:val="32"/>
          <w:lang w:val="en-US" w:eastAsia="zh-CN"/>
        </w:rPr>
        <w:t>附图2：</w:t>
      </w:r>
      <w:bookmarkEnd w:id="73"/>
      <w:bookmarkEnd w:id="74"/>
      <w:bookmarkEnd w:id="75"/>
      <w:bookmarkEnd w:id="76"/>
      <w:bookmarkEnd w:id="77"/>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3" w:firstLineChars="200"/>
        <w:textAlignment w:val="auto"/>
        <w:outlineLvl w:val="1"/>
        <w:rPr>
          <w:rFonts w:hint="eastAsia" w:ascii="仿宋_GB2312" w:hAnsi="仿宋_GB2312" w:eastAsia="仿宋_GB2312" w:cs="仿宋_GB2312"/>
          <w:color w:val="auto"/>
          <w:sz w:val="32"/>
          <w:szCs w:val="32"/>
          <w:lang w:val="en-US" w:eastAsia="zh-CN"/>
        </w:rPr>
      </w:pPr>
      <w:bookmarkStart w:id="78" w:name="_Toc28470"/>
      <w:bookmarkStart w:id="79" w:name="_Toc25801"/>
      <w:bookmarkStart w:id="80" w:name="_Toc24359"/>
      <w:bookmarkStart w:id="81" w:name="_Toc18662"/>
      <w:r>
        <w:rPr>
          <w:rFonts w:hint="eastAsia" w:ascii="楷体" w:hAnsi="楷体" w:eastAsia="楷体" w:cs="楷体"/>
          <w:b/>
          <w:bCs/>
          <w:color w:val="auto"/>
          <w:sz w:val="32"/>
          <w:szCs w:val="32"/>
          <w:shd w:val="clear" w:color="auto" w:fill="FFFFFF"/>
          <w:lang w:val="en-US" w:eastAsia="zh-CN"/>
        </w:rPr>
        <w:t>（五）事故现场情况</w:t>
      </w:r>
      <w:bookmarkEnd w:id="78"/>
      <w:bookmarkEnd w:id="79"/>
      <w:bookmarkEnd w:id="80"/>
      <w:bookmarkEnd w:id="81"/>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firstLine="640" w:firstLineChars="200"/>
        <w:jc w:val="both"/>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事故现场位于喀什市迎宾大道街道远方社区辖区喀什市垃圾填埋场附近，</w:t>
      </w:r>
      <w:r>
        <w:rPr>
          <w:rFonts w:hint="eastAsia" w:ascii="仿宋_GB2312" w:hAnsi="仿宋_GB2312" w:eastAsia="仿宋_GB2312" w:cs="仿宋_GB2312"/>
          <w:color w:val="auto"/>
          <w:sz w:val="32"/>
          <w:szCs w:val="32"/>
          <w:lang w:val="en-US" w:eastAsia="zh-CN"/>
        </w:rPr>
        <w:t>喀什市第三污水处理厂出水管道及附属配套设施建设项目施工现场。</w:t>
      </w:r>
      <w:r>
        <w:rPr>
          <w:rFonts w:hint="eastAsia" w:ascii="仿宋_GB2312" w:hAnsi="仿宋_GB2312" w:eastAsia="仿宋_GB2312" w:cs="仿宋_GB2312"/>
          <w:color w:val="auto"/>
          <w:sz w:val="32"/>
          <w:szCs w:val="32"/>
          <w:shd w:val="clear" w:color="auto" w:fill="FFFFFF"/>
          <w:lang w:val="en-US" w:eastAsia="zh-CN"/>
        </w:rPr>
        <w:t>施工现场无安全警示标识标牌，无现场负责人，无安全管理人员，监理方未在事故现场进行监督。事故发生时现场仅有</w:t>
      </w:r>
      <w:r>
        <w:rPr>
          <w:rFonts w:hint="eastAsia" w:ascii="仿宋_GB2312" w:hAnsi="仿宋_GB2312" w:eastAsia="仿宋_GB2312" w:cs="仿宋_GB2312"/>
          <w:color w:val="auto"/>
          <w:sz w:val="32"/>
          <w:szCs w:val="32"/>
          <w:lang w:val="en-US" w:eastAsia="zh-CN"/>
        </w:rPr>
        <w:t>艾某（挖掘机司机）、麦某（管道工）和</w:t>
      </w:r>
      <w:r>
        <w:rPr>
          <w:rFonts w:hint="eastAsia" w:ascii="仿宋_GB2312" w:hAnsi="仿宋_GB2312" w:eastAsia="仿宋_GB2312" w:cs="仿宋_GB2312"/>
          <w:color w:val="auto"/>
          <w:sz w:val="32"/>
          <w:szCs w:val="32"/>
          <w:shd w:val="clear" w:color="auto" w:fill="FFFFFF"/>
          <w:lang w:val="en-US" w:eastAsia="zh-CN"/>
        </w:rPr>
        <w:t>艾X（死者）三名施工人员在进行施工作业，经询问了解，施工过程中挖掘机驾驶舱的窗户处于关闭状态，挖掘机发动机噪音较大，管沟内两名施工人员处在挖掘机驾驶员视野盲区，三名施工人员无法有效沟通并判断事故隐患，从而当管道滑落时艾X（死者）未能第一时间逃离。事发当天天气状况良好，艾X（死者）未佩戴安全帽，当吊装管道失衡滑落时未能有效保护自己的头部被砸击当场死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3" w:firstLineChars="200"/>
        <w:textAlignment w:val="auto"/>
        <w:outlineLvl w:val="1"/>
        <w:rPr>
          <w:rFonts w:hint="eastAsia" w:ascii="楷体" w:hAnsi="楷体" w:eastAsia="楷体" w:cs="楷体"/>
          <w:b/>
          <w:bCs/>
          <w:color w:val="auto"/>
          <w:sz w:val="32"/>
          <w:szCs w:val="32"/>
          <w:shd w:val="clear" w:color="auto" w:fill="FFFFFF"/>
          <w:lang w:val="en-US" w:eastAsia="zh-CN"/>
        </w:rPr>
      </w:pPr>
      <w:bookmarkStart w:id="82" w:name="_Toc29411"/>
      <w:bookmarkStart w:id="83" w:name="_Toc14705"/>
      <w:bookmarkStart w:id="84" w:name="_Toc8742"/>
      <w:bookmarkStart w:id="85" w:name="_Toc9913"/>
      <w:bookmarkStart w:id="86" w:name="_Toc23580"/>
      <w:bookmarkStart w:id="87" w:name="_Toc4019"/>
      <w:r>
        <w:rPr>
          <w:rFonts w:hint="eastAsia" w:ascii="楷体" w:hAnsi="楷体" w:eastAsia="楷体" w:cs="楷体"/>
          <w:b/>
          <w:bCs/>
          <w:color w:val="auto"/>
          <w:sz w:val="32"/>
          <w:szCs w:val="32"/>
          <w:shd w:val="clear" w:color="auto" w:fill="FFFFFF"/>
          <w:lang w:val="en-US" w:eastAsia="zh-CN"/>
        </w:rPr>
        <w:t>（六）人员伤亡和直接经济损失情况</w:t>
      </w:r>
      <w:bookmarkEnd w:id="82"/>
      <w:bookmarkEnd w:id="83"/>
      <w:bookmarkEnd w:id="84"/>
      <w:bookmarkEnd w:id="85"/>
      <w:bookmarkEnd w:id="86"/>
      <w:bookmarkEnd w:id="87"/>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firstLine="643" w:firstLineChars="200"/>
        <w:jc w:val="both"/>
        <w:textAlignment w:val="auto"/>
        <w:outlineLvl w:val="1"/>
        <w:rPr>
          <w:rFonts w:hint="eastAsia" w:ascii="楷体" w:hAnsi="楷体" w:eastAsia="楷体" w:cs="楷体"/>
          <w:b/>
          <w:bCs/>
          <w:color w:val="auto"/>
          <w:sz w:val="32"/>
          <w:szCs w:val="32"/>
          <w:shd w:val="clear" w:color="auto" w:fill="FFFFFF"/>
          <w:lang w:val="en-US" w:eastAsia="zh-CN"/>
        </w:rPr>
      </w:pPr>
      <w:bookmarkStart w:id="88" w:name="_Toc25674"/>
      <w:bookmarkStart w:id="89" w:name="_Toc6620"/>
      <w:bookmarkStart w:id="90" w:name="_Toc26141"/>
      <w:bookmarkStart w:id="91" w:name="_Toc26632"/>
      <w:bookmarkStart w:id="92" w:name="_Toc22690"/>
      <w:bookmarkStart w:id="93" w:name="_Toc9487"/>
      <w:r>
        <w:rPr>
          <w:rFonts w:hint="eastAsia" w:ascii="楷体" w:hAnsi="楷体" w:eastAsia="楷体" w:cs="楷体"/>
          <w:b/>
          <w:bCs/>
          <w:color w:val="auto"/>
          <w:kern w:val="2"/>
          <w:sz w:val="32"/>
          <w:szCs w:val="32"/>
          <w:shd w:val="clear" w:color="auto" w:fill="FFFFFF"/>
          <w:lang w:val="en-US" w:eastAsia="zh-CN" w:bidi="ar-SA"/>
        </w:rPr>
        <w:t>1.</w:t>
      </w:r>
      <w:r>
        <w:rPr>
          <w:rFonts w:hint="eastAsia" w:ascii="楷体" w:hAnsi="楷体" w:eastAsia="楷体" w:cs="楷体"/>
          <w:b/>
          <w:bCs/>
          <w:color w:val="auto"/>
          <w:sz w:val="32"/>
          <w:szCs w:val="32"/>
          <w:shd w:val="clear" w:color="auto" w:fill="FFFFFF"/>
          <w:lang w:val="en-US" w:eastAsia="zh-CN"/>
        </w:rPr>
        <w:t>死亡人员</w:t>
      </w:r>
      <w:bookmarkEnd w:id="88"/>
      <w:bookmarkEnd w:id="89"/>
      <w:bookmarkEnd w:id="90"/>
      <w:bookmarkEnd w:id="91"/>
      <w:bookmarkEnd w:id="92"/>
      <w:bookmarkEnd w:id="93"/>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firstLine="640" w:firstLineChars="200"/>
        <w:jc w:val="both"/>
        <w:textAlignment w:val="auto"/>
        <w:rPr>
          <w:rFonts w:hint="default" w:ascii="宋体" w:hAnsi="宋体" w:eastAsia="方正仿宋_GBK" w:cs="方正仿宋_GBK"/>
          <w:b/>
          <w:bCs/>
          <w:color w:val="auto"/>
          <w:sz w:val="32"/>
          <w:szCs w:val="32"/>
          <w:lang w:val="en-US" w:eastAsia="zh-CN"/>
        </w:rPr>
      </w:pPr>
      <w:r>
        <w:rPr>
          <w:rFonts w:hint="eastAsia" w:ascii="仿宋_GB2312" w:hAnsi="仿宋_GB2312" w:eastAsia="仿宋_GB2312" w:cs="仿宋_GB2312"/>
          <w:color w:val="auto"/>
          <w:sz w:val="32"/>
          <w:szCs w:val="32"/>
          <w:shd w:val="clear" w:color="auto" w:fill="FFFFFF"/>
          <w:lang w:val="en-US" w:eastAsia="zh-CN"/>
        </w:rPr>
        <w:t>艾X，男，维吾尔族，身份证号：6531291988********，现居住地：喀什市浩罕乡。</w:t>
      </w:r>
      <w:r>
        <w:rPr>
          <w:rFonts w:hint="eastAsia" w:ascii="仿宋_GB2312" w:hAnsi="仿宋_GB2312" w:eastAsia="仿宋_GB2312" w:cs="仿宋_GB2312"/>
          <w:color w:val="auto"/>
          <w:sz w:val="32"/>
          <w:szCs w:val="32"/>
          <w:lang w:val="en-US" w:eastAsia="zh-CN"/>
        </w:rPr>
        <w:t>生前无固定工作岗位，为临时工。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firstLine="643" w:firstLineChars="200"/>
        <w:jc w:val="both"/>
        <w:textAlignment w:val="auto"/>
        <w:outlineLvl w:val="1"/>
        <w:rPr>
          <w:rFonts w:hint="eastAsia" w:ascii="楷体" w:hAnsi="楷体" w:eastAsia="楷体" w:cs="楷体"/>
          <w:b/>
          <w:bCs/>
          <w:color w:val="auto"/>
          <w:sz w:val="32"/>
          <w:szCs w:val="32"/>
          <w:shd w:val="clear" w:color="auto" w:fill="FFFFFF"/>
          <w:lang w:val="en-US" w:eastAsia="zh-CN"/>
        </w:rPr>
      </w:pPr>
      <w:bookmarkStart w:id="94" w:name="_Toc22661"/>
      <w:bookmarkStart w:id="95" w:name="_Toc25377"/>
      <w:bookmarkStart w:id="96" w:name="_Toc22074"/>
      <w:bookmarkStart w:id="97" w:name="_Toc15727"/>
      <w:bookmarkStart w:id="98" w:name="_Toc13876"/>
      <w:bookmarkStart w:id="99" w:name="_Toc20845"/>
      <w:r>
        <w:rPr>
          <w:rFonts w:hint="eastAsia" w:ascii="楷体" w:hAnsi="楷体" w:eastAsia="楷体" w:cs="楷体"/>
          <w:b/>
          <w:bCs/>
          <w:color w:val="auto"/>
          <w:kern w:val="2"/>
          <w:sz w:val="32"/>
          <w:szCs w:val="32"/>
          <w:shd w:val="clear" w:color="auto" w:fill="FFFFFF"/>
          <w:lang w:val="en-US" w:eastAsia="zh-CN" w:bidi="ar-SA"/>
        </w:rPr>
        <w:t>2.</w:t>
      </w:r>
      <w:r>
        <w:rPr>
          <w:rFonts w:hint="eastAsia" w:ascii="楷体" w:hAnsi="楷体" w:eastAsia="楷体" w:cs="楷体"/>
          <w:b/>
          <w:bCs/>
          <w:color w:val="auto"/>
          <w:sz w:val="32"/>
          <w:szCs w:val="32"/>
          <w:shd w:val="clear" w:color="auto" w:fill="FFFFFF"/>
          <w:lang w:val="en-US" w:eastAsia="zh-CN"/>
        </w:rPr>
        <w:t>直接经济损失</w:t>
      </w:r>
      <w:bookmarkEnd w:id="94"/>
      <w:bookmarkEnd w:id="95"/>
      <w:bookmarkEnd w:id="96"/>
      <w:bookmarkEnd w:id="97"/>
      <w:bookmarkEnd w:id="98"/>
      <w:bookmarkEnd w:id="99"/>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both"/>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直接经济损失153万元。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outlineLvl w:val="0"/>
        <w:rPr>
          <w:rFonts w:hint="default" w:ascii="楷体" w:hAnsi="楷体" w:eastAsia="楷体" w:cs="楷体"/>
          <w:b/>
          <w:bCs/>
          <w:color w:val="auto"/>
          <w:sz w:val="32"/>
          <w:szCs w:val="32"/>
          <w:shd w:val="clear" w:color="auto" w:fill="FFFFFF"/>
          <w:lang w:val="en-US" w:eastAsia="zh-CN"/>
        </w:rPr>
      </w:pPr>
      <w:bookmarkStart w:id="100" w:name="_Toc16684"/>
      <w:bookmarkStart w:id="101" w:name="_Toc10246"/>
      <w:bookmarkStart w:id="102" w:name="_Toc17342"/>
      <w:bookmarkStart w:id="103" w:name="_Toc2126"/>
      <w:bookmarkStart w:id="104" w:name="_Toc26352"/>
      <w:bookmarkStart w:id="105" w:name="_Toc10093"/>
      <w:r>
        <w:rPr>
          <w:rFonts w:hint="eastAsia" w:ascii="方正黑体" w:hAnsi="方正黑体" w:eastAsia="方正黑体" w:cs="方正黑体"/>
          <w:b/>
          <w:bCs/>
          <w:color w:val="auto"/>
          <w:sz w:val="32"/>
          <w:szCs w:val="32"/>
          <w:shd w:val="clear" w:color="auto" w:fill="FFFFFF"/>
          <w:lang w:val="en-US" w:eastAsia="zh-CN"/>
        </w:rPr>
        <w:t>二、事故应急处置及评估情况</w:t>
      </w:r>
      <w:bookmarkEnd w:id="100"/>
      <w:bookmarkEnd w:id="101"/>
      <w:bookmarkEnd w:id="102"/>
      <w:bookmarkEnd w:id="103"/>
      <w:bookmarkEnd w:id="104"/>
      <w:bookmarkEnd w:id="105"/>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3" w:firstLineChars="200"/>
        <w:textAlignment w:val="auto"/>
        <w:outlineLvl w:val="1"/>
        <w:rPr>
          <w:rFonts w:hint="default" w:ascii="楷体" w:hAnsi="楷体" w:eastAsia="楷体" w:cs="楷体"/>
          <w:b/>
          <w:bCs/>
          <w:color w:val="auto"/>
          <w:sz w:val="32"/>
          <w:szCs w:val="32"/>
          <w:shd w:val="clear" w:color="auto" w:fill="FFFFFF"/>
          <w:lang w:val="en-US" w:eastAsia="zh-CN"/>
        </w:rPr>
      </w:pPr>
      <w:bookmarkStart w:id="106" w:name="_Toc29269"/>
      <w:bookmarkStart w:id="107" w:name="_Toc10619"/>
      <w:bookmarkStart w:id="108" w:name="_Toc23139"/>
      <w:bookmarkStart w:id="109" w:name="_Toc11290"/>
      <w:bookmarkStart w:id="110" w:name="_Toc30952"/>
      <w:bookmarkStart w:id="111" w:name="_Toc278"/>
      <w:r>
        <w:rPr>
          <w:rFonts w:hint="eastAsia" w:ascii="楷体" w:hAnsi="楷体" w:eastAsia="楷体" w:cs="楷体"/>
          <w:b/>
          <w:bCs/>
          <w:color w:val="auto"/>
          <w:sz w:val="32"/>
          <w:szCs w:val="32"/>
          <w:shd w:val="clear" w:color="auto" w:fill="FFFFFF"/>
          <w:lang w:val="en-US" w:eastAsia="zh-CN"/>
        </w:rPr>
        <w:t>（一）事故信息接报及响应情况</w:t>
      </w:r>
      <w:bookmarkEnd w:id="106"/>
      <w:bookmarkEnd w:id="107"/>
      <w:bookmarkEnd w:id="108"/>
      <w:bookmarkEnd w:id="109"/>
      <w:bookmarkEnd w:id="110"/>
      <w:bookmarkEnd w:id="1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事故发生后，挖掘机司机</w:t>
      </w:r>
      <w:r>
        <w:rPr>
          <w:rFonts w:hint="eastAsia" w:ascii="仿宋_GB2312" w:hAnsi="仿宋_GB2312" w:eastAsia="仿宋_GB2312" w:cs="仿宋_GB2312"/>
          <w:color w:val="auto"/>
          <w:sz w:val="32"/>
          <w:szCs w:val="32"/>
          <w:lang w:val="en-US" w:eastAsia="zh-CN"/>
        </w:rPr>
        <w:t>艾某</w:t>
      </w:r>
      <w:r>
        <w:rPr>
          <w:rFonts w:hint="eastAsia" w:ascii="仿宋_GB2312" w:hAnsi="仿宋_GB2312" w:eastAsia="仿宋_GB2312" w:cs="仿宋_GB2312"/>
          <w:color w:val="auto"/>
          <w:sz w:val="32"/>
          <w:szCs w:val="32"/>
          <w:shd w:val="clear" w:color="auto" w:fill="FFFFFF"/>
          <w:lang w:val="en-US" w:eastAsia="zh-CN"/>
        </w:rPr>
        <w:t>15:38分许拨打了110、120电话，15:58分拨打了第四次120救助电话，得知医护人员在赶赴现场的路上，</w:t>
      </w:r>
      <w:r>
        <w:rPr>
          <w:rFonts w:hint="eastAsia" w:ascii="仿宋_GB2312" w:hAnsi="仿宋_GB2312" w:eastAsia="仿宋_GB2312" w:cs="仿宋_GB2312"/>
          <w:color w:val="auto"/>
          <w:sz w:val="32"/>
          <w:szCs w:val="32"/>
          <w:lang w:val="en-US" w:eastAsia="zh-CN"/>
        </w:rPr>
        <w:t>艾某就向监理徐宏伟告知了事故发生情况，徐某随机开车到大路边为120救护车引路，16:02分许110赶到现场，16:20分许120救护人员到达现场经诊查确认艾X已死亡，随后法医到达现场开展检验鉴定工作。16:30分许项目管道安装承包人陈某、16:40分许施工单位项目负责人李某先后到达现场，</w:t>
      </w:r>
      <w:r>
        <w:rPr>
          <w:rFonts w:hint="eastAsia" w:ascii="仿宋_GB2312" w:hAnsi="仿宋_GB2312" w:eastAsia="仿宋_GB2312" w:cs="仿宋_GB2312"/>
          <w:color w:val="auto"/>
          <w:sz w:val="32"/>
          <w:szCs w:val="32"/>
          <w:shd w:val="clear" w:color="auto" w:fill="FFFFFF"/>
          <w:lang w:val="en-US" w:eastAsia="zh-CN"/>
        </w:rPr>
        <w:t>属地迎宾大道街道街道、城市管理局、住建局、应急管理局等部门相关领导及工作人员先后到达事故现场开展秩序维护等工作，</w:t>
      </w:r>
      <w:r>
        <w:rPr>
          <w:rFonts w:hint="eastAsia" w:ascii="仿宋_GB2312" w:hAnsi="仿宋_GB2312" w:eastAsia="仿宋_GB2312" w:cs="仿宋_GB2312"/>
          <w:color w:val="auto"/>
          <w:sz w:val="32"/>
          <w:szCs w:val="32"/>
          <w:lang w:val="en-US" w:eastAsia="zh-CN"/>
        </w:rPr>
        <w:t>17时55</w:t>
      </w:r>
      <w:r>
        <w:rPr>
          <w:rFonts w:hint="eastAsia" w:ascii="仿宋_GB2312" w:hAnsi="仿宋_GB2312" w:eastAsia="仿宋_GB2312" w:cs="仿宋_GB2312"/>
          <w:color w:val="auto"/>
          <w:sz w:val="32"/>
          <w:szCs w:val="32"/>
          <w:shd w:val="clear" w:color="auto" w:fill="FFFFFF"/>
          <w:lang w:val="en-US" w:eastAsia="zh-CN"/>
        </w:rPr>
        <w:t>分市应急管理局将事故信息上报至喀什市人民政府，同时上报喀什地区应急管理局。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outlineLvl w:val="1"/>
        <w:rPr>
          <w:rFonts w:hint="default" w:ascii="楷体" w:hAnsi="楷体" w:eastAsia="楷体" w:cs="楷体"/>
          <w:b/>
          <w:bCs/>
          <w:color w:val="auto"/>
          <w:sz w:val="32"/>
          <w:szCs w:val="32"/>
          <w:shd w:val="clear" w:color="auto" w:fill="FFFFFF"/>
          <w:lang w:val="en-US" w:eastAsia="zh-CN"/>
        </w:rPr>
      </w:pPr>
      <w:bookmarkStart w:id="112" w:name="_Toc14684"/>
      <w:bookmarkStart w:id="113" w:name="_Toc28324"/>
      <w:bookmarkStart w:id="114" w:name="_Toc14635"/>
      <w:bookmarkStart w:id="115" w:name="_Toc17990"/>
      <w:bookmarkStart w:id="116" w:name="_Toc7103"/>
      <w:bookmarkStart w:id="117" w:name="_Toc1781"/>
      <w:r>
        <w:rPr>
          <w:rFonts w:hint="eastAsia" w:ascii="楷体" w:hAnsi="楷体" w:eastAsia="楷体" w:cs="楷体"/>
          <w:b/>
          <w:bCs/>
          <w:color w:val="auto"/>
          <w:sz w:val="32"/>
          <w:szCs w:val="32"/>
          <w:shd w:val="clear" w:color="auto" w:fill="FFFFFF"/>
          <w:lang w:val="en-US" w:eastAsia="zh-CN"/>
        </w:rPr>
        <w:t>（二）事故现场应急处置情况</w:t>
      </w:r>
      <w:bookmarkEnd w:id="112"/>
      <w:bookmarkEnd w:id="113"/>
      <w:bookmarkEnd w:id="114"/>
      <w:bookmarkEnd w:id="115"/>
      <w:bookmarkEnd w:id="116"/>
      <w:bookmarkEnd w:id="1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shd w:val="clear" w:color="auto" w:fill="FFFFFF"/>
          <w:lang w:val="en-US" w:eastAsia="zh-CN"/>
        </w:rPr>
      </w:pPr>
      <w:bookmarkStart w:id="118" w:name="_Toc31248"/>
      <w:bookmarkStart w:id="119" w:name="_Toc3133"/>
      <w:bookmarkStart w:id="120" w:name="_Toc20340"/>
      <w:bookmarkStart w:id="121" w:name="_Toc9056"/>
      <w:bookmarkStart w:id="122" w:name="_Toc28525"/>
      <w:r>
        <w:rPr>
          <w:rFonts w:hint="eastAsia" w:ascii="仿宋_GB2312" w:hAnsi="仿宋_GB2312" w:eastAsia="仿宋_GB2312" w:cs="仿宋_GB2312"/>
          <w:color w:val="auto"/>
          <w:sz w:val="32"/>
          <w:szCs w:val="32"/>
          <w:shd w:val="clear" w:color="auto" w:fill="FFFFFF"/>
          <w:lang w:val="en-US" w:eastAsia="zh-CN"/>
        </w:rPr>
        <w:t>事故发生后，挖掘机司机</w:t>
      </w:r>
      <w:r>
        <w:rPr>
          <w:rFonts w:hint="eastAsia" w:ascii="仿宋_GB2312" w:hAnsi="仿宋_GB2312" w:eastAsia="仿宋_GB2312" w:cs="仿宋_GB2312"/>
          <w:color w:val="auto"/>
          <w:sz w:val="32"/>
          <w:szCs w:val="32"/>
          <w:lang w:val="en-US" w:eastAsia="zh-CN"/>
        </w:rPr>
        <w:t>艾某</w:t>
      </w:r>
      <w:r>
        <w:rPr>
          <w:rFonts w:hint="eastAsia" w:ascii="仿宋_GB2312" w:hAnsi="仿宋_GB2312" w:eastAsia="仿宋_GB2312" w:cs="仿宋_GB2312"/>
          <w:color w:val="auto"/>
          <w:sz w:val="32"/>
          <w:szCs w:val="32"/>
          <w:shd w:val="clear" w:color="auto" w:fill="FFFFFF"/>
          <w:lang w:val="en-US" w:eastAsia="zh-CN"/>
        </w:rPr>
        <w:t>15:38分许拨打110、120急救电话，由于事故发生地段较偏僻，16:02分许110警务人员到达现场开展秩序维护工作，16:20分许120救护人员到达现场经诊查确认艾X已死亡。在另一边进行施工的陈某得知事故发生情况后，随即电话通知其父亲陈某，之后陈某立即联系了项目负责人李某并告知事故发生情况。</w:t>
      </w:r>
      <w:r>
        <w:rPr>
          <w:rFonts w:hint="eastAsia" w:ascii="仿宋_GB2312" w:hAnsi="仿宋_GB2312" w:eastAsia="仿宋_GB2312" w:cs="仿宋_GB2312"/>
          <w:color w:val="auto"/>
          <w:sz w:val="32"/>
          <w:szCs w:val="32"/>
          <w:lang w:val="en-US" w:eastAsia="zh-CN"/>
        </w:rPr>
        <w:t>16:30分许项目管道安装承包人陈某、16:40分许施工单位项目负责人李某先后到达现场，</w:t>
      </w:r>
      <w:r>
        <w:rPr>
          <w:rFonts w:hint="eastAsia" w:ascii="仿宋_GB2312" w:hAnsi="仿宋_GB2312" w:eastAsia="仿宋_GB2312" w:cs="仿宋_GB2312"/>
          <w:color w:val="auto"/>
          <w:sz w:val="32"/>
          <w:szCs w:val="32"/>
          <w:shd w:val="clear" w:color="auto" w:fill="FFFFFF"/>
          <w:lang w:val="en-US" w:eastAsia="zh-CN"/>
        </w:rPr>
        <w:t>属地迎宾大道街道街道、城市管理局、住建局、应急管理局等部门相关领导及工作人员先后到达事故现场开展秩序维护等工作。</w:t>
      </w:r>
      <w:bookmarkEnd w:id="118"/>
      <w:bookmarkEnd w:id="119"/>
      <w:bookmarkEnd w:id="120"/>
      <w:bookmarkEnd w:id="121"/>
      <w:bookmarkEnd w:id="122"/>
    </w:p>
    <w:p>
      <w:pPr>
        <w:spacing w:line="640" w:lineRule="exact"/>
        <w:ind w:firstLine="643" w:firstLineChars="200"/>
        <w:outlineLvl w:val="1"/>
        <w:rPr>
          <w:rFonts w:hint="default" w:ascii="宋体" w:hAnsi="宋体" w:eastAsia="楷体_GB2312" w:cs="Times New Roman"/>
          <w:b/>
          <w:bCs/>
          <w:color w:val="auto"/>
          <w:sz w:val="32"/>
          <w:szCs w:val="32"/>
          <w:highlight w:val="yellow"/>
          <w:lang w:val="en-US" w:eastAsia="zh-CN"/>
        </w:rPr>
      </w:pPr>
      <w:bookmarkStart w:id="123" w:name="_Toc13180"/>
      <w:bookmarkStart w:id="124" w:name="_Toc15268"/>
      <w:bookmarkStart w:id="125" w:name="_Toc25653"/>
      <w:bookmarkStart w:id="126" w:name="_Toc16746"/>
      <w:bookmarkStart w:id="127" w:name="_Toc15705"/>
      <w:bookmarkStart w:id="128" w:name="_Toc20086"/>
      <w:bookmarkStart w:id="129" w:name="_Toc41"/>
      <w:r>
        <w:rPr>
          <w:rFonts w:hint="default" w:ascii="宋体" w:hAnsi="宋体" w:eastAsia="楷体_GB2312" w:cs="Times New Roman"/>
          <w:b/>
          <w:bCs/>
          <w:color w:val="auto"/>
          <w:sz w:val="32"/>
          <w:szCs w:val="32"/>
          <w:highlight w:val="none"/>
          <w:lang w:val="en-US" w:eastAsia="zh-CN"/>
        </w:rPr>
        <w:t>（三）医疗救治和善后情况</w:t>
      </w:r>
      <w:bookmarkEnd w:id="123"/>
      <w:bookmarkEnd w:id="124"/>
      <w:bookmarkEnd w:id="125"/>
      <w:bookmarkEnd w:id="126"/>
      <w:bookmarkEnd w:id="127"/>
      <w:bookmarkEnd w:id="128"/>
      <w:bookmarkEnd w:id="1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shd w:val="clear" w:color="auto" w:fill="FFFFFF"/>
          <w:lang w:val="en-US" w:eastAsia="zh-CN"/>
        </w:rPr>
      </w:pPr>
      <w:bookmarkStart w:id="130" w:name="_Toc11695"/>
      <w:bookmarkStart w:id="131" w:name="_Toc22375"/>
      <w:bookmarkStart w:id="132" w:name="_Toc20667"/>
      <w:bookmarkStart w:id="133" w:name="_Toc25803"/>
      <w:bookmarkStart w:id="134" w:name="_Toc25466"/>
      <w:r>
        <w:rPr>
          <w:rFonts w:hint="eastAsia" w:ascii="仿宋_GB2312" w:hAnsi="仿宋_GB2312" w:eastAsia="仿宋_GB2312" w:cs="仿宋_GB2312"/>
          <w:color w:val="auto"/>
          <w:sz w:val="32"/>
          <w:szCs w:val="32"/>
          <w:shd w:val="clear" w:color="auto" w:fill="FFFFFF"/>
          <w:lang w:val="en-US" w:eastAsia="zh-CN"/>
        </w:rPr>
        <w:t>事故发生后，喀什地区第一人民医院救护人员赶到现场对艾X（死者）进行了伤情确认并现场告知死亡，法医也排除了因其他因素而导致死者死亡的可能性,2023年12月19日早晨安葬</w:t>
      </w:r>
      <w:bookmarkEnd w:id="130"/>
      <w:bookmarkEnd w:id="131"/>
      <w:bookmarkEnd w:id="132"/>
      <w:bookmarkEnd w:id="133"/>
      <w:bookmarkEnd w:id="134"/>
      <w:r>
        <w:rPr>
          <w:rFonts w:hint="eastAsia" w:ascii="仿宋_GB2312" w:hAnsi="仿宋_GB2312" w:eastAsia="仿宋_GB2312" w:cs="仿宋_GB2312"/>
          <w:color w:val="auto"/>
          <w:sz w:val="32"/>
          <w:szCs w:val="32"/>
          <w:shd w:val="clear" w:color="auto" w:fill="FFFFFF"/>
          <w:lang w:val="en-US" w:eastAsia="zh-CN"/>
        </w:rPr>
        <w:t>。喀什市新隆建设（集团）有限责任公司和喀什市新秦管业有限责任公司积极参与死者善后事宜。</w:t>
      </w:r>
    </w:p>
    <w:p>
      <w:pPr>
        <w:numPr>
          <w:ilvl w:val="0"/>
          <w:numId w:val="3"/>
        </w:numPr>
        <w:spacing w:line="640" w:lineRule="exact"/>
        <w:ind w:firstLine="643" w:firstLineChars="200"/>
        <w:outlineLvl w:val="1"/>
        <w:rPr>
          <w:rFonts w:hint="default" w:ascii="宋体" w:hAnsi="宋体" w:eastAsia="楷体_GB2312" w:cs="Times New Roman"/>
          <w:b/>
          <w:bCs/>
          <w:color w:val="auto"/>
          <w:sz w:val="32"/>
          <w:szCs w:val="32"/>
          <w:highlight w:val="none"/>
          <w:lang w:val="en-US" w:eastAsia="zh-CN"/>
        </w:rPr>
      </w:pPr>
      <w:bookmarkStart w:id="135" w:name="_Toc10122"/>
      <w:bookmarkStart w:id="136" w:name="_Toc5118"/>
      <w:bookmarkStart w:id="137" w:name="_Toc13136"/>
      <w:bookmarkStart w:id="138" w:name="_Toc30965"/>
      <w:bookmarkStart w:id="139" w:name="_Toc6136"/>
      <w:bookmarkStart w:id="140" w:name="_Toc7232"/>
      <w:bookmarkStart w:id="141" w:name="_Toc3188"/>
      <w:r>
        <w:rPr>
          <w:rFonts w:hint="default" w:ascii="宋体" w:hAnsi="宋体" w:eastAsia="楷体_GB2312" w:cs="Times New Roman"/>
          <w:b/>
          <w:bCs/>
          <w:color w:val="auto"/>
          <w:sz w:val="32"/>
          <w:szCs w:val="32"/>
          <w:highlight w:val="none"/>
          <w:lang w:val="en-US" w:eastAsia="zh-CN"/>
        </w:rPr>
        <w:t>事故应急处置评估</w:t>
      </w:r>
      <w:bookmarkEnd w:id="135"/>
      <w:bookmarkEnd w:id="136"/>
      <w:bookmarkEnd w:id="137"/>
      <w:bookmarkEnd w:id="138"/>
      <w:bookmarkEnd w:id="139"/>
      <w:bookmarkEnd w:id="140"/>
      <w:bookmarkEnd w:id="14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color w:val="auto"/>
          <w:sz w:val="32"/>
          <w:szCs w:val="32"/>
          <w:highlight w:val="none"/>
          <w:shd w:val="clear" w:color="auto" w:fill="FFFFFF"/>
          <w:lang w:val="en-US" w:eastAsia="zh-CN"/>
        </w:rPr>
      </w:pPr>
      <w:bookmarkStart w:id="142" w:name="_Toc28740"/>
      <w:bookmarkStart w:id="143" w:name="_Toc4659"/>
      <w:bookmarkStart w:id="144" w:name="_Toc17492"/>
      <w:bookmarkStart w:id="145" w:name="_Toc3520"/>
      <w:bookmarkStart w:id="146" w:name="_Toc31719"/>
      <w:r>
        <w:rPr>
          <w:rFonts w:hint="eastAsia" w:ascii="仿宋_GB2312" w:hAnsi="仿宋_GB2312" w:eastAsia="仿宋_GB2312" w:cs="仿宋_GB2312"/>
          <w:color w:val="auto"/>
          <w:sz w:val="32"/>
          <w:szCs w:val="32"/>
          <w:shd w:val="clear" w:color="auto" w:fill="FFFFFF"/>
          <w:lang w:val="en-US" w:eastAsia="zh-CN"/>
        </w:rPr>
        <w:t>事故发生后，现场施工人员第一时间拨打了110、120急救电话，并在有效时间内向各有关部门通知了事故发生情况，应急处置得当，各部门能较快依据自身职责开展相关工作，处置正确、有效，喀什市新隆建设（集团）有限责任公司和喀什市新秦管业有限责任公司相关领导积极对接死者家属，安抚家属情绪，善后处理得当，未造成不良社会影响。</w:t>
      </w:r>
      <w:bookmarkEnd w:id="142"/>
      <w:bookmarkEnd w:id="143"/>
      <w:bookmarkEnd w:id="144"/>
      <w:bookmarkEnd w:id="145"/>
      <w:bookmarkEnd w:id="146"/>
    </w:p>
    <w:p>
      <w:pPr>
        <w:numPr>
          <w:ilvl w:val="0"/>
          <w:numId w:val="3"/>
        </w:numPr>
        <w:spacing w:line="640" w:lineRule="exact"/>
        <w:ind w:firstLine="643" w:firstLineChars="200"/>
        <w:outlineLvl w:val="1"/>
        <w:rPr>
          <w:rFonts w:hint="default" w:ascii="宋体" w:hAnsi="宋体" w:eastAsia="楷体_GB2312" w:cs="Times New Roman"/>
          <w:b/>
          <w:bCs/>
          <w:color w:val="auto"/>
          <w:sz w:val="32"/>
          <w:szCs w:val="32"/>
          <w:highlight w:val="none"/>
          <w:lang w:val="en-US" w:eastAsia="zh-CN"/>
        </w:rPr>
      </w:pPr>
      <w:bookmarkStart w:id="147" w:name="_Toc22305"/>
      <w:bookmarkStart w:id="148" w:name="_Toc19596"/>
      <w:bookmarkStart w:id="149" w:name="_Toc30840"/>
      <w:bookmarkStart w:id="150" w:name="_Toc17040"/>
      <w:bookmarkStart w:id="151" w:name="_Toc25652"/>
      <w:bookmarkStart w:id="152" w:name="_Toc871"/>
      <w:r>
        <w:rPr>
          <w:rFonts w:hint="eastAsia" w:ascii="宋体" w:hAnsi="宋体" w:eastAsia="楷体_GB2312" w:cs="Times New Roman"/>
          <w:b/>
          <w:bCs/>
          <w:color w:val="auto"/>
          <w:sz w:val="32"/>
          <w:szCs w:val="32"/>
          <w:highlight w:val="none"/>
          <w:lang w:val="en-US" w:eastAsia="zh-CN"/>
        </w:rPr>
        <w:t>事故相关检验检测和鉴定情况</w:t>
      </w:r>
      <w:bookmarkEnd w:id="147"/>
      <w:bookmarkEnd w:id="148"/>
      <w:bookmarkEnd w:id="149"/>
      <w:bookmarkEnd w:id="150"/>
      <w:bookmarkEnd w:id="151"/>
      <w:bookmarkEnd w:id="15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color w:val="auto"/>
          <w:sz w:val="32"/>
          <w:szCs w:val="32"/>
          <w:shd w:val="clear" w:color="auto" w:fill="FFFFFF"/>
          <w:lang w:val="en-US" w:eastAsia="zh-CN"/>
        </w:rPr>
      </w:pPr>
      <w:bookmarkStart w:id="153" w:name="_Toc17579"/>
      <w:bookmarkStart w:id="154" w:name="_Toc20809"/>
      <w:bookmarkStart w:id="155" w:name="_Toc16025"/>
      <w:bookmarkStart w:id="156" w:name="_Toc25076"/>
      <w:bookmarkStart w:id="157" w:name="_Toc11533"/>
      <w:bookmarkStart w:id="158" w:name="_Toc11012"/>
      <w:r>
        <w:rPr>
          <w:rFonts w:hint="eastAsia" w:ascii="仿宋_GB2312" w:hAnsi="仿宋_GB2312" w:eastAsia="仿宋_GB2312" w:cs="仿宋_GB2312"/>
          <w:color w:val="auto"/>
          <w:sz w:val="32"/>
          <w:szCs w:val="32"/>
          <w:shd w:val="clear" w:color="auto" w:fill="FFFFFF"/>
          <w:lang w:val="en-US" w:eastAsia="zh-CN"/>
        </w:rPr>
        <w:t>新疆维吾尔自治区喀什市公安局物证鉴定室法医学尸体表面检验意见书鉴定意见：艾X符合生前被物体砸压造成颅底骨折导致严重颅脑损伤而死亡。</w:t>
      </w:r>
    </w:p>
    <w:p>
      <w:pPr>
        <w:numPr>
          <w:ilvl w:val="0"/>
          <w:numId w:val="3"/>
        </w:numPr>
        <w:spacing w:line="640" w:lineRule="exact"/>
        <w:ind w:firstLine="643" w:firstLineChars="200"/>
        <w:outlineLvl w:val="1"/>
        <w:rPr>
          <w:rFonts w:hint="default" w:ascii="宋体" w:hAnsi="宋体" w:eastAsia="楷体_GB2312" w:cs="Times New Roman"/>
          <w:b/>
          <w:bCs/>
          <w:color w:val="auto"/>
          <w:sz w:val="32"/>
          <w:szCs w:val="32"/>
          <w:highlight w:val="none"/>
          <w:lang w:val="en-US" w:eastAsia="zh-CN"/>
        </w:rPr>
      </w:pPr>
      <w:r>
        <w:rPr>
          <w:rFonts w:hint="default" w:ascii="宋体" w:hAnsi="宋体" w:eastAsia="楷体_GB2312" w:cs="Times New Roman"/>
          <w:b/>
          <w:bCs/>
          <w:color w:val="auto"/>
          <w:sz w:val="32"/>
          <w:szCs w:val="32"/>
          <w:highlight w:val="none"/>
          <w:lang w:val="en-US" w:eastAsia="zh-CN"/>
        </w:rPr>
        <w:t>其他可能因素排除</w:t>
      </w:r>
      <w:bookmarkEnd w:id="153"/>
      <w:bookmarkEnd w:id="154"/>
      <w:bookmarkEnd w:id="155"/>
      <w:bookmarkEnd w:id="156"/>
      <w:bookmarkEnd w:id="157"/>
      <w:bookmarkEnd w:id="15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shd w:val="clear" w:color="auto" w:fill="FFFFFF"/>
          <w:lang w:val="en-US" w:eastAsia="zh-CN"/>
        </w:rPr>
      </w:pPr>
      <w:r>
        <w:rPr>
          <w:rFonts w:hint="default" w:ascii="仿宋_GB2312" w:hAnsi="仿宋_GB2312" w:eastAsia="仿宋_GB2312" w:cs="仿宋_GB2312"/>
          <w:color w:val="auto"/>
          <w:sz w:val="32"/>
          <w:szCs w:val="32"/>
          <w:shd w:val="clear" w:color="auto" w:fill="FFFFFF"/>
          <w:lang w:val="en-US" w:eastAsia="zh-CN"/>
        </w:rPr>
        <w:t>通过事故现场勘查、询问</w:t>
      </w:r>
      <w:r>
        <w:rPr>
          <w:rFonts w:hint="eastAsia" w:ascii="仿宋_GB2312" w:hAnsi="仿宋_GB2312" w:eastAsia="仿宋_GB2312" w:cs="仿宋_GB2312"/>
          <w:color w:val="auto"/>
          <w:sz w:val="32"/>
          <w:szCs w:val="32"/>
          <w:shd w:val="clear" w:color="auto" w:fill="FFFFFF"/>
          <w:lang w:val="en-US" w:eastAsia="zh-CN"/>
        </w:rPr>
        <w:t>笔录等资料</w:t>
      </w:r>
      <w:r>
        <w:rPr>
          <w:rFonts w:hint="default" w:ascii="仿宋_GB2312" w:hAnsi="仿宋_GB2312" w:eastAsia="仿宋_GB2312" w:cs="仿宋_GB2312"/>
          <w:color w:val="auto"/>
          <w:sz w:val="32"/>
          <w:szCs w:val="32"/>
          <w:shd w:val="clear" w:color="auto" w:fill="FFFFFF"/>
          <w:lang w:val="en-US" w:eastAsia="zh-CN"/>
        </w:rPr>
        <w:t>分析，排除人为故意破坏、突发灾害因素等影响。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0"/>
        <w:rPr>
          <w:rFonts w:hint="default" w:ascii="宋体" w:hAnsi="宋体" w:eastAsia="黑体" w:cs="黑体"/>
          <w:b/>
          <w:bCs/>
          <w:color w:val="auto"/>
          <w:sz w:val="32"/>
          <w:szCs w:val="32"/>
          <w:highlight w:val="none"/>
          <w:shd w:val="clear" w:color="auto" w:fill="FFFFFF"/>
          <w:lang w:val="en-US" w:eastAsia="zh-CN"/>
        </w:rPr>
      </w:pPr>
      <w:bookmarkStart w:id="159" w:name="_Toc28650"/>
      <w:bookmarkStart w:id="160" w:name="_Toc14314"/>
      <w:bookmarkStart w:id="161" w:name="_Toc24227"/>
      <w:bookmarkStart w:id="162" w:name="_Toc29619"/>
      <w:bookmarkStart w:id="163" w:name="_Toc19909"/>
      <w:bookmarkStart w:id="164" w:name="_Toc24609"/>
      <w:r>
        <w:rPr>
          <w:rFonts w:hint="eastAsia" w:ascii="宋体" w:hAnsi="宋体" w:eastAsia="黑体" w:cs="黑体"/>
          <w:b/>
          <w:bCs/>
          <w:color w:val="auto"/>
          <w:sz w:val="32"/>
          <w:szCs w:val="32"/>
          <w:highlight w:val="none"/>
          <w:shd w:val="clear" w:color="auto" w:fill="FFFFFF"/>
          <w:lang w:val="en-US" w:eastAsia="zh-CN"/>
        </w:rPr>
        <w:t>三</w:t>
      </w:r>
      <w:r>
        <w:rPr>
          <w:rFonts w:hint="default" w:ascii="宋体" w:hAnsi="宋体" w:eastAsia="黑体" w:cs="黑体"/>
          <w:b/>
          <w:bCs/>
          <w:color w:val="auto"/>
          <w:sz w:val="32"/>
          <w:szCs w:val="32"/>
          <w:highlight w:val="none"/>
          <w:shd w:val="clear" w:color="auto" w:fill="FFFFFF"/>
          <w:lang w:val="en-US" w:eastAsia="zh-CN"/>
        </w:rPr>
        <w:t>、事故原因</w:t>
      </w:r>
      <w:bookmarkEnd w:id="159"/>
      <w:bookmarkEnd w:id="160"/>
      <w:bookmarkEnd w:id="161"/>
      <w:bookmarkEnd w:id="162"/>
      <w:bookmarkEnd w:id="163"/>
    </w:p>
    <w:p>
      <w:pPr>
        <w:spacing w:line="640" w:lineRule="exact"/>
        <w:ind w:firstLine="643" w:firstLineChars="200"/>
        <w:outlineLvl w:val="1"/>
        <w:rPr>
          <w:rFonts w:hint="default" w:ascii="宋体" w:hAnsi="宋体" w:eastAsia="楷体_GB2312" w:cs="Times New Roman"/>
          <w:b/>
          <w:bCs/>
          <w:color w:val="auto"/>
          <w:sz w:val="32"/>
          <w:szCs w:val="32"/>
          <w:highlight w:val="none"/>
          <w:lang w:val="en-US" w:eastAsia="zh-CN"/>
        </w:rPr>
      </w:pPr>
      <w:bookmarkStart w:id="165" w:name="_Toc11859"/>
      <w:bookmarkStart w:id="166" w:name="_Toc12683"/>
      <w:bookmarkStart w:id="167" w:name="_Toc25601"/>
      <w:bookmarkStart w:id="168" w:name="_Toc872"/>
      <w:bookmarkStart w:id="169" w:name="_Toc5856"/>
      <w:r>
        <w:rPr>
          <w:rFonts w:hint="eastAsia" w:ascii="宋体" w:hAnsi="宋体" w:eastAsia="楷体_GB2312" w:cs="Times New Roman"/>
          <w:b/>
          <w:bCs/>
          <w:color w:val="auto"/>
          <w:sz w:val="32"/>
          <w:szCs w:val="32"/>
          <w:highlight w:val="none"/>
          <w:lang w:val="en-US" w:eastAsia="zh-CN"/>
        </w:rPr>
        <w:t>（一）</w:t>
      </w:r>
      <w:r>
        <w:rPr>
          <w:rFonts w:hint="default" w:ascii="宋体" w:hAnsi="宋体" w:eastAsia="楷体_GB2312" w:cs="Times New Roman"/>
          <w:b/>
          <w:bCs/>
          <w:color w:val="auto"/>
          <w:sz w:val="32"/>
          <w:szCs w:val="32"/>
          <w:highlight w:val="none"/>
          <w:lang w:val="en-US" w:eastAsia="zh-CN"/>
        </w:rPr>
        <w:t>直接原因</w:t>
      </w:r>
      <w:bookmarkEnd w:id="165"/>
      <w:bookmarkEnd w:id="166"/>
      <w:bookmarkEnd w:id="167"/>
      <w:bookmarkEnd w:id="168"/>
      <w:bookmarkEnd w:id="16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bookmarkStart w:id="170" w:name="_Toc4210"/>
      <w:bookmarkStart w:id="171" w:name="_Toc31380"/>
      <w:bookmarkStart w:id="172" w:name="_Toc539"/>
      <w:r>
        <w:rPr>
          <w:rFonts w:hint="eastAsia" w:ascii="仿宋_GB2312" w:hAnsi="仿宋_GB2312" w:eastAsia="仿宋_GB2312" w:cs="仿宋_GB2312"/>
          <w:color w:val="auto"/>
          <w:sz w:val="32"/>
          <w:szCs w:val="32"/>
          <w:shd w:val="clear" w:color="auto" w:fill="FFFFFF"/>
          <w:lang w:val="en-US" w:eastAsia="zh-CN"/>
        </w:rPr>
        <w:t>1</w:t>
      </w:r>
      <w:r>
        <w:rPr>
          <w:rFonts w:hint="default"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lang w:val="en-US" w:eastAsia="zh-CN"/>
        </w:rPr>
        <w:t>施工人员艾X（死者）安全意识单薄，施工期期</w:t>
      </w:r>
      <w:r>
        <w:rPr>
          <w:rFonts w:hint="eastAsia" w:ascii="仿宋" w:hAnsi="仿宋" w:eastAsia="仿宋" w:cs="仿宋"/>
          <w:color w:val="auto"/>
          <w:sz w:val="32"/>
          <w:szCs w:val="32"/>
        </w:rPr>
        <w:t>未佩戴安全帽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未采取有效的安全防护措施，</w:t>
      </w:r>
      <w:r>
        <w:rPr>
          <w:rFonts w:hint="eastAsia" w:ascii="仿宋" w:hAnsi="仿宋" w:eastAsia="仿宋" w:cs="仿宋"/>
          <w:color w:val="auto"/>
          <w:sz w:val="32"/>
          <w:szCs w:val="32"/>
        </w:rPr>
        <w:t>违规在吊装物下方</w:t>
      </w:r>
      <w:r>
        <w:rPr>
          <w:rFonts w:hint="eastAsia" w:ascii="仿宋" w:hAnsi="仿宋" w:eastAsia="仿宋" w:cs="仿宋"/>
          <w:color w:val="auto"/>
          <w:sz w:val="32"/>
          <w:szCs w:val="32"/>
          <w:lang w:val="en-US" w:eastAsia="zh-CN"/>
        </w:rPr>
        <w:t>进行施工</w:t>
      </w:r>
      <w:r>
        <w:rPr>
          <w:rFonts w:hint="eastAsia" w:ascii="仿宋" w:hAnsi="仿宋" w:eastAsia="仿宋" w:cs="仿宋"/>
          <w:color w:val="auto"/>
          <w:sz w:val="32"/>
          <w:szCs w:val="32"/>
        </w:rPr>
        <w:t>，在管道起重时，未撤离至安全区域</w:t>
      </w:r>
      <w:r>
        <w:rPr>
          <w:rFonts w:hint="eastAsia" w:ascii="仿宋" w:hAnsi="仿宋" w:eastAsia="仿宋" w:cs="仿宋"/>
          <w:color w:val="auto"/>
          <w:sz w:val="32"/>
          <w:szCs w:val="32"/>
          <w:lang w:val="en-US" w:eastAsia="zh-CN"/>
        </w:rPr>
        <w:t>，</w:t>
      </w:r>
      <w:r>
        <w:rPr>
          <w:rFonts w:hint="eastAsia" w:ascii="仿宋_GB2312" w:hAnsi="仿宋_GB2312" w:eastAsia="仿宋_GB2312" w:cs="仿宋_GB2312"/>
          <w:color w:val="auto"/>
          <w:sz w:val="32"/>
          <w:szCs w:val="32"/>
          <w:shd w:val="clear" w:color="auto" w:fill="FFFFFF"/>
          <w:lang w:val="en-US" w:eastAsia="zh-CN"/>
        </w:rPr>
        <w:t>对施工场所可能存在的危险因素预见不足。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2.施工现场</w:t>
      </w:r>
      <w:r>
        <w:rPr>
          <w:rFonts w:hint="eastAsia" w:ascii="仿宋" w:hAnsi="仿宋" w:eastAsia="仿宋" w:cs="仿宋"/>
          <w:color w:val="auto"/>
          <w:sz w:val="32"/>
          <w:szCs w:val="32"/>
        </w:rPr>
        <w:t>使用非吊装机械(挖掘机)</w:t>
      </w:r>
      <w:r>
        <w:rPr>
          <w:rFonts w:hint="eastAsia" w:ascii="仿宋_GB2312" w:hAnsi="仿宋_GB2312" w:eastAsia="仿宋_GB2312" w:cs="仿宋_GB2312"/>
          <w:color w:val="auto"/>
          <w:sz w:val="32"/>
          <w:szCs w:val="32"/>
          <w:shd w:val="clear" w:color="auto" w:fill="FFFFFF"/>
          <w:lang w:val="en-US" w:eastAsia="zh-CN"/>
        </w:rPr>
        <w:t>违规进行吊装操作，</w:t>
      </w:r>
      <w:r>
        <w:rPr>
          <w:rFonts w:hint="eastAsia" w:ascii="仿宋" w:hAnsi="仿宋" w:eastAsia="仿宋" w:cs="仿宋"/>
          <w:color w:val="auto"/>
          <w:sz w:val="32"/>
          <w:szCs w:val="32"/>
        </w:rPr>
        <w:t>挖掘机驾驶员未取得大型工程机械设备操作证(现有证件:建设机械施工作业操作证，发放单位为中国建设教育协会教育协会建设机械职业教育专业委员会,非农机监理机构认可的证件)，属无证驾驶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违规</w:t>
      </w:r>
      <w:r>
        <w:rPr>
          <w:rFonts w:hint="eastAsia" w:ascii="仿宋" w:hAnsi="仿宋" w:eastAsia="仿宋" w:cs="仿宋"/>
          <w:color w:val="auto"/>
          <w:sz w:val="32"/>
          <w:szCs w:val="32"/>
        </w:rPr>
        <w:t>操作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吊装管材时</w:t>
      </w:r>
      <w:r>
        <w:rPr>
          <w:rFonts w:hint="eastAsia" w:ascii="仿宋" w:hAnsi="仿宋" w:eastAsia="仿宋" w:cs="仿宋"/>
          <w:color w:val="auto"/>
          <w:sz w:val="32"/>
          <w:szCs w:val="32"/>
          <w:lang w:val="en-US" w:eastAsia="zh-CN"/>
        </w:rPr>
        <w:t>仅</w:t>
      </w:r>
      <w:r>
        <w:rPr>
          <w:rFonts w:hint="eastAsia" w:ascii="仿宋" w:hAnsi="仿宋" w:eastAsia="仿宋" w:cs="仿宋"/>
          <w:color w:val="auto"/>
          <w:sz w:val="32"/>
          <w:szCs w:val="32"/>
        </w:rPr>
        <w:t>在中间</w:t>
      </w:r>
      <w:r>
        <w:rPr>
          <w:rFonts w:hint="eastAsia" w:ascii="仿宋" w:hAnsi="仿宋" w:eastAsia="仿宋" w:cs="仿宋"/>
          <w:color w:val="auto"/>
          <w:sz w:val="32"/>
          <w:szCs w:val="32"/>
          <w:lang w:val="en-US" w:eastAsia="zh-CN"/>
        </w:rPr>
        <w:t>部位</w:t>
      </w:r>
      <w:r>
        <w:rPr>
          <w:rFonts w:hint="eastAsia" w:ascii="仿宋" w:hAnsi="仿宋" w:eastAsia="仿宋" w:cs="仿宋"/>
          <w:color w:val="auto"/>
          <w:sz w:val="32"/>
          <w:szCs w:val="32"/>
        </w:rPr>
        <w:t>使用一根吊绳进行吊装，导致管材失衡滑落</w:t>
      </w:r>
      <w:r>
        <w:rPr>
          <w:rFonts w:hint="eastAsia" w:ascii="仿宋" w:hAnsi="仿宋" w:eastAsia="仿宋" w:cs="仿宋"/>
          <w:color w:val="auto"/>
          <w:sz w:val="32"/>
          <w:szCs w:val="32"/>
          <w:lang w:val="en-US" w:eastAsia="zh-CN"/>
        </w:rPr>
        <w:t>发生亡人事故</w:t>
      </w:r>
      <w:r>
        <w:rPr>
          <w:rFonts w:hint="eastAsia" w:ascii="仿宋" w:hAnsi="仿宋" w:eastAsia="仿宋" w:cs="仿宋"/>
          <w:color w:val="auto"/>
          <w:sz w:val="32"/>
          <w:szCs w:val="32"/>
          <w:lang w:eastAsia="zh-CN"/>
        </w:rPr>
        <w:t>。</w:t>
      </w:r>
    </w:p>
    <w:p>
      <w:pPr>
        <w:spacing w:line="640" w:lineRule="exact"/>
        <w:ind w:firstLine="643" w:firstLineChars="200"/>
        <w:outlineLvl w:val="1"/>
        <w:rPr>
          <w:rFonts w:hint="eastAsia" w:ascii="宋体" w:hAnsi="宋体" w:eastAsia="楷体_GB2312" w:cs="Times New Roman"/>
          <w:b/>
          <w:bCs/>
          <w:color w:val="auto"/>
          <w:sz w:val="32"/>
          <w:szCs w:val="32"/>
          <w:highlight w:val="none"/>
          <w:lang w:val="en-US" w:eastAsia="zh-CN"/>
        </w:rPr>
      </w:pPr>
      <w:bookmarkStart w:id="173" w:name="_Toc4999"/>
      <w:bookmarkStart w:id="174" w:name="_Toc21593"/>
      <w:bookmarkStart w:id="175" w:name="_Toc6939"/>
      <w:bookmarkStart w:id="176" w:name="_Toc23151"/>
      <w:bookmarkStart w:id="177" w:name="_Toc18378"/>
      <w:r>
        <w:rPr>
          <w:rFonts w:hint="eastAsia" w:ascii="宋体" w:hAnsi="宋体" w:eastAsia="楷体_GB2312" w:cs="Times New Roman"/>
          <w:b/>
          <w:bCs/>
          <w:color w:val="auto"/>
          <w:sz w:val="32"/>
          <w:szCs w:val="32"/>
          <w:highlight w:val="none"/>
          <w:lang w:val="en-US" w:eastAsia="zh-CN"/>
        </w:rPr>
        <w:t>（二）间接原因</w:t>
      </w:r>
      <w:bookmarkEnd w:id="173"/>
      <w:bookmarkEnd w:id="174"/>
      <w:bookmarkEnd w:id="175"/>
      <w:bookmarkEnd w:id="176"/>
      <w:bookmarkEnd w:id="177"/>
    </w:p>
    <w:p>
      <w:pPr>
        <w:keepNext w:val="0"/>
        <w:keepLines w:val="0"/>
        <w:pageBreakBefore w:val="0"/>
        <w:kinsoku/>
        <w:wordWrap/>
        <w:overflowPunct/>
        <w:topLinePunct w:val="0"/>
        <w:autoSpaceDE/>
        <w:autoSpaceDN/>
        <w:bidi w:val="0"/>
        <w:snapToGrid/>
        <w:spacing w:line="570" w:lineRule="exact"/>
        <w:ind w:right="0" w:firstLine="640" w:firstLineChars="20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1.喀什市新隆建设（集团）有限责任公司作为该项目的总承包单位，未有效履行安全生产主体责任，未有效对施工现场进行安全监督管理，未有效督促施工现场各类安全生产规章制度、岗位操作规程的落实。</w:t>
      </w:r>
    </w:p>
    <w:p>
      <w:pPr>
        <w:keepNext w:val="0"/>
        <w:keepLines w:val="0"/>
        <w:pageBreakBefore w:val="0"/>
        <w:kinsoku/>
        <w:wordWrap/>
        <w:overflowPunct/>
        <w:topLinePunct w:val="0"/>
        <w:autoSpaceDE/>
        <w:autoSpaceDN/>
        <w:bidi w:val="0"/>
        <w:snapToGrid/>
        <w:spacing w:line="570" w:lineRule="exact"/>
        <w:ind w:right="0" w:firstLine="640" w:firstLineChars="20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2.施工单位履职尽责不到位，</w:t>
      </w:r>
      <w:r>
        <w:rPr>
          <w:rFonts w:hint="default" w:ascii="仿宋_GB2312" w:hAnsi="仿宋_GB2312" w:eastAsia="仿宋_GB2312" w:cs="仿宋_GB2312"/>
          <w:color w:val="auto"/>
          <w:sz w:val="32"/>
          <w:szCs w:val="32"/>
          <w:shd w:val="clear" w:color="auto" w:fill="FFFFFF"/>
          <w:lang w:val="en-US" w:eastAsia="zh-CN"/>
        </w:rPr>
        <w:t>喀什市新秦管业有限责任公司</w:t>
      </w:r>
      <w:r>
        <w:rPr>
          <w:rFonts w:hint="eastAsia" w:ascii="仿宋_GB2312" w:hAnsi="仿宋_GB2312" w:eastAsia="仿宋_GB2312" w:cs="仿宋_GB2312"/>
          <w:color w:val="auto"/>
          <w:sz w:val="32"/>
          <w:szCs w:val="32"/>
          <w:shd w:val="clear" w:color="auto" w:fill="FFFFFF"/>
          <w:lang w:val="en-US" w:eastAsia="zh-CN"/>
        </w:rPr>
        <w:t>将项目分包给不具备相应资质的个人进行施工，单位管理层安全生产法律意识不强，安全生产管理制度落实不到位，违规使用非专业起吊设备（挖掘机）转运管道材料，事故发生时项目经理、安全员、技术负责人等管理人员均不在岗，对施工现场安全生产管理责任落实不到位，未有效对施工人员开展安全生产教育培训，未有效实施风险隐患排查治理制度，对施工现场风险隐患辨识不到位，未采取有效措施消除生产安全事故隐患</w:t>
      </w:r>
    </w:p>
    <w:p>
      <w:pPr>
        <w:keepNext w:val="0"/>
        <w:keepLines w:val="0"/>
        <w:pageBreakBefore w:val="0"/>
        <w:kinsoku/>
        <w:wordWrap/>
        <w:overflowPunct/>
        <w:topLinePunct w:val="0"/>
        <w:autoSpaceDE/>
        <w:autoSpaceDN/>
        <w:bidi w:val="0"/>
        <w:snapToGrid/>
        <w:spacing w:line="570" w:lineRule="exact"/>
        <w:ind w:right="0"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3.监理单位未履行施工监理职责。山东省建设监理咨询有限公司作为喀什市城市管理局指定的监理单位,未落实监理责任，事故发生时总监不在现场，对施工单位作业人员违规施工不制止，未提出整改措施，未严格监督施工单位安全教育工作，未审核挖掘机驾驶员资格。</w:t>
      </w:r>
    </w:p>
    <w:p>
      <w:pPr>
        <w:keepNext w:val="0"/>
        <w:keepLines w:val="0"/>
        <w:pageBreakBefore w:val="0"/>
        <w:kinsoku/>
        <w:wordWrap/>
        <w:overflowPunct/>
        <w:topLinePunct w:val="0"/>
        <w:autoSpaceDE/>
        <w:autoSpaceDN/>
        <w:bidi w:val="0"/>
        <w:snapToGrid/>
        <w:spacing w:line="570" w:lineRule="exact"/>
        <w:ind w:right="0"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4.喀什市城市管理局作为该项目的建设单位，未有效落实建设项目质量安全首要责任，未有效对施工单位和监理单位的安全生产工作进行监督检查，对施工现场各类安全生产规章制度和岗位安全操作规程的落实情况监督管理不到位，针对该项目未向市住房和城乡建设局申报办理施工许可证，也未向市住房和城乡建设局（喀什市建设工程质量安全监督站）申报办理项目质量安全监督手续。</w:t>
      </w:r>
    </w:p>
    <w:bookmarkEnd w:id="164"/>
    <w:bookmarkEnd w:id="170"/>
    <w:bookmarkEnd w:id="171"/>
    <w:bookmarkEnd w:id="172"/>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0"/>
        <w:rPr>
          <w:rFonts w:hint="default" w:ascii="宋体" w:hAnsi="宋体" w:eastAsia="方正楷体_GBK" w:cs="Times New Roman"/>
          <w:b w:val="0"/>
          <w:bCs w:val="0"/>
          <w:color w:val="auto"/>
          <w:sz w:val="32"/>
          <w:szCs w:val="32"/>
          <w:lang w:val="en-US" w:eastAsia="zh-CN"/>
        </w:rPr>
      </w:pPr>
      <w:bookmarkStart w:id="178" w:name="_Toc8197"/>
      <w:bookmarkStart w:id="179" w:name="_Toc10222"/>
      <w:bookmarkStart w:id="180" w:name="_Toc25474"/>
      <w:bookmarkStart w:id="181" w:name="_Toc16616"/>
      <w:bookmarkStart w:id="182" w:name="_Toc24195"/>
      <w:bookmarkStart w:id="183" w:name="_Toc12575"/>
      <w:bookmarkStart w:id="184" w:name="_Toc21720"/>
      <w:r>
        <w:rPr>
          <w:rFonts w:hint="eastAsia" w:ascii="宋体" w:hAnsi="宋体" w:eastAsia="黑体" w:cs="黑体"/>
          <w:b/>
          <w:bCs/>
          <w:color w:val="auto"/>
          <w:sz w:val="32"/>
          <w:szCs w:val="32"/>
          <w:highlight w:val="none"/>
          <w:shd w:val="clear" w:color="auto" w:fill="FFFFFF"/>
          <w:lang w:val="en-US" w:eastAsia="zh-CN"/>
        </w:rPr>
        <w:t>四、</w:t>
      </w:r>
      <w:r>
        <w:rPr>
          <w:rFonts w:hint="default" w:ascii="宋体" w:hAnsi="宋体" w:eastAsia="黑体" w:cs="黑体"/>
          <w:b/>
          <w:bCs/>
          <w:color w:val="auto"/>
          <w:sz w:val="32"/>
          <w:szCs w:val="32"/>
          <w:highlight w:val="none"/>
          <w:shd w:val="clear" w:color="auto" w:fill="FFFFFF"/>
          <w:lang w:val="en-US" w:eastAsia="zh-CN"/>
        </w:rPr>
        <w:t>有关责任单位存在的主要问题</w:t>
      </w:r>
      <w:bookmarkEnd w:id="178"/>
      <w:bookmarkEnd w:id="179"/>
      <w:bookmarkEnd w:id="180"/>
      <w:bookmarkEnd w:id="181"/>
      <w:bookmarkEnd w:id="182"/>
      <w:bookmarkEnd w:id="183"/>
      <w:bookmarkEnd w:id="184"/>
      <w:r>
        <w:rPr>
          <w:rFonts w:hint="default" w:ascii="宋体" w:hAnsi="宋体" w:eastAsia="方正楷体_GBK" w:cs="Times New Roman"/>
          <w:b w:val="0"/>
          <w:bCs w:val="0"/>
          <w:color w:val="auto"/>
          <w:sz w:val="32"/>
          <w:szCs w:val="32"/>
          <w:lang w:val="en-US" w:eastAsia="zh-CN"/>
        </w:rPr>
        <w:t xml:space="preserve"> </w:t>
      </w:r>
    </w:p>
    <w:p>
      <w:pPr>
        <w:spacing w:line="640" w:lineRule="exact"/>
        <w:ind w:firstLine="643" w:firstLineChars="200"/>
        <w:outlineLvl w:val="1"/>
        <w:rPr>
          <w:rFonts w:hint="default" w:ascii="宋体" w:hAnsi="宋体" w:eastAsia="楷体_GB2312" w:cs="Times New Roman"/>
          <w:b/>
          <w:bCs/>
          <w:color w:val="auto"/>
          <w:sz w:val="32"/>
          <w:szCs w:val="32"/>
          <w:highlight w:val="none"/>
          <w:lang w:val="en-US" w:eastAsia="zh-CN"/>
        </w:rPr>
      </w:pPr>
      <w:bookmarkStart w:id="185" w:name="_Toc5164"/>
      <w:bookmarkStart w:id="186" w:name="_Toc3460"/>
      <w:bookmarkStart w:id="187" w:name="_Toc25923"/>
      <w:bookmarkStart w:id="188" w:name="_Toc22492"/>
      <w:bookmarkStart w:id="189" w:name="_Toc18573"/>
      <w:bookmarkStart w:id="190" w:name="_Toc10477"/>
      <w:bookmarkStart w:id="191" w:name="_Toc9582"/>
      <w:r>
        <w:rPr>
          <w:rFonts w:hint="default" w:ascii="宋体" w:hAnsi="宋体" w:eastAsia="楷体_GB2312" w:cs="Times New Roman"/>
          <w:b/>
          <w:bCs/>
          <w:color w:val="auto"/>
          <w:sz w:val="32"/>
          <w:szCs w:val="32"/>
          <w:highlight w:val="none"/>
          <w:lang w:val="en-US" w:eastAsia="zh-CN"/>
        </w:rPr>
        <w:t>（一）事故</w:t>
      </w:r>
      <w:r>
        <w:rPr>
          <w:rFonts w:hint="eastAsia" w:ascii="宋体" w:hAnsi="宋体" w:eastAsia="楷体_GB2312" w:cs="Times New Roman"/>
          <w:b/>
          <w:bCs/>
          <w:color w:val="auto"/>
          <w:sz w:val="32"/>
          <w:szCs w:val="32"/>
          <w:highlight w:val="none"/>
          <w:lang w:val="en-US" w:eastAsia="zh-CN"/>
        </w:rPr>
        <w:t>发生</w:t>
      </w:r>
      <w:r>
        <w:rPr>
          <w:rFonts w:hint="default" w:ascii="宋体" w:hAnsi="宋体" w:eastAsia="楷体_GB2312" w:cs="Times New Roman"/>
          <w:b/>
          <w:bCs/>
          <w:color w:val="auto"/>
          <w:sz w:val="32"/>
          <w:szCs w:val="32"/>
          <w:highlight w:val="none"/>
          <w:lang w:val="en-US" w:eastAsia="zh-CN"/>
        </w:rPr>
        <w:t>单位</w:t>
      </w:r>
      <w:bookmarkEnd w:id="185"/>
      <w:bookmarkEnd w:id="186"/>
      <w:bookmarkEnd w:id="187"/>
      <w:bookmarkEnd w:id="188"/>
      <w:bookmarkEnd w:id="189"/>
      <w:bookmarkEnd w:id="190"/>
      <w:bookmarkEnd w:id="191"/>
    </w:p>
    <w:p>
      <w:pPr>
        <w:keepNext w:val="0"/>
        <w:keepLines w:val="0"/>
        <w:pageBreakBefore w:val="0"/>
        <w:kinsoku/>
        <w:wordWrap/>
        <w:overflowPunct/>
        <w:topLinePunct w:val="0"/>
        <w:autoSpaceDE/>
        <w:autoSpaceDN/>
        <w:bidi w:val="0"/>
        <w:snapToGrid/>
        <w:spacing w:line="570" w:lineRule="exact"/>
        <w:ind w:right="0"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1.喀什市新隆建设（集团）有限责任公司</w:t>
      </w:r>
      <w:r>
        <w:rPr>
          <w:rFonts w:hint="eastAsia" w:ascii="仿宋_GB2312" w:hAnsi="仿宋_GB2312" w:eastAsia="仿宋_GB2312" w:cs="仿宋_GB2312"/>
          <w:color w:val="auto"/>
          <w:sz w:val="32"/>
          <w:szCs w:val="32"/>
        </w:rPr>
        <w:t>喀什市新隆建设（集团）有限责任公司，作为</w:t>
      </w:r>
      <w:r>
        <w:rPr>
          <w:rFonts w:hint="eastAsia" w:ascii="仿宋_GB2312" w:hAnsi="仿宋_GB2312" w:eastAsia="仿宋_GB2312" w:cs="仿宋_GB2312"/>
          <w:color w:val="auto"/>
          <w:sz w:val="32"/>
          <w:szCs w:val="32"/>
          <w:shd w:val="clear" w:color="auto" w:fill="FFFFFF"/>
        </w:rPr>
        <w:t>喀什市第三污水处理厂出水管道及附属配套设施建设项目总承包单位，在原有的合同内容中增加其他工程项目（喀什市第三污水处理厂出水管道及附属配套设施建设项目DN500管道，包</w:t>
      </w:r>
      <w:r>
        <w:rPr>
          <w:rFonts w:hint="eastAsia" w:ascii="仿宋_GB2312" w:hAnsi="仿宋_GB2312" w:eastAsia="仿宋_GB2312" w:cs="仿宋_GB2312"/>
          <w:color w:val="auto"/>
          <w:sz w:val="32"/>
          <w:szCs w:val="32"/>
          <w:shd w:val="clear" w:color="auto" w:fill="FFFFFF"/>
          <w:lang w:eastAsia="zh-CN"/>
        </w:rPr>
        <w:t>工</w:t>
      </w:r>
      <w:r>
        <w:rPr>
          <w:rFonts w:hint="eastAsia" w:ascii="仿宋_GB2312" w:hAnsi="仿宋_GB2312" w:eastAsia="仿宋_GB2312" w:cs="仿宋_GB2312"/>
          <w:color w:val="auto"/>
          <w:sz w:val="32"/>
          <w:szCs w:val="32"/>
          <w:shd w:val="clear" w:color="auto" w:fill="FFFFFF"/>
        </w:rPr>
        <w:t>包料）分包给不具备施工资质的企业（</w:t>
      </w:r>
      <w:r>
        <w:rPr>
          <w:rFonts w:ascii="仿宋_GB2312" w:hAnsi="仿宋_GB2312" w:eastAsia="仿宋_GB2312" w:cs="仿宋_GB2312"/>
          <w:color w:val="auto"/>
          <w:sz w:val="32"/>
          <w:szCs w:val="32"/>
          <w:shd w:val="clear" w:color="auto" w:fill="FFFFFF"/>
        </w:rPr>
        <w:t>喀什市新秦管业有限责任公司）</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未落实企业主体责任，</w:t>
      </w:r>
      <w:r>
        <w:rPr>
          <w:rFonts w:hint="eastAsia" w:ascii="仿宋_GB2312" w:hAnsi="仿宋_GB2312" w:eastAsia="仿宋_GB2312" w:cs="仿宋_GB2312"/>
          <w:color w:val="auto"/>
          <w:sz w:val="32"/>
          <w:szCs w:val="32"/>
          <w:shd w:val="clear" w:color="auto" w:fill="FFFFFF"/>
        </w:rPr>
        <w:t>未与承包单位签订专门的安全生产管理协议，未在承包合同、租赁合同中约定各自的安全生产管理职责，未对承包单位、承租单位的安全生产工作统一协调、管理，定期进行安全检查</w:t>
      </w:r>
      <w:r>
        <w:rPr>
          <w:rFonts w:hint="eastAsia" w:ascii="仿宋_GB2312" w:hAnsi="仿宋_GB2312" w:eastAsia="仿宋_GB2312" w:cs="仿宋_GB2312"/>
          <w:color w:val="auto"/>
          <w:sz w:val="32"/>
          <w:szCs w:val="32"/>
          <w:shd w:val="clear" w:color="auto" w:fill="FFFFFF"/>
          <w:lang w:eastAsia="zh-CN"/>
        </w:rPr>
        <w:t>。</w:t>
      </w:r>
    </w:p>
    <w:p>
      <w:pPr>
        <w:keepNext w:val="0"/>
        <w:keepLines w:val="0"/>
        <w:pageBreakBefore w:val="0"/>
        <w:kinsoku/>
        <w:wordWrap/>
        <w:overflowPunct/>
        <w:topLinePunct w:val="0"/>
        <w:autoSpaceDE/>
        <w:autoSpaceDN/>
        <w:bidi w:val="0"/>
        <w:snapToGrid/>
        <w:spacing w:line="570" w:lineRule="exact"/>
        <w:ind w:right="0"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w:t>
      </w:r>
      <w:r>
        <w:rPr>
          <w:rFonts w:hint="default" w:ascii="仿宋_GB2312" w:hAnsi="仿宋_GB2312" w:eastAsia="仿宋_GB2312" w:cs="仿宋_GB2312"/>
          <w:color w:val="auto"/>
          <w:sz w:val="32"/>
          <w:szCs w:val="32"/>
          <w:shd w:val="clear" w:color="auto" w:fill="FFFFFF"/>
          <w:lang w:val="en-US" w:eastAsia="zh-CN"/>
        </w:rPr>
        <w:t>喀什市新秦管业有限责任公司</w:t>
      </w:r>
      <w:r>
        <w:rPr>
          <w:rFonts w:hint="eastAsia" w:ascii="仿宋_GB2312" w:hAnsi="仿宋_GB2312" w:eastAsia="仿宋_GB2312" w:cs="仿宋_GB2312"/>
          <w:color w:val="auto"/>
          <w:sz w:val="32"/>
          <w:szCs w:val="32"/>
          <w:shd w:val="clear" w:color="auto" w:fill="FFFFFF"/>
          <w:lang w:val="en-US" w:eastAsia="zh-CN"/>
        </w:rPr>
        <w:t>，</w:t>
      </w:r>
      <w:r>
        <w:rPr>
          <w:rFonts w:hint="eastAsia" w:ascii="仿宋" w:hAnsi="仿宋" w:eastAsia="仿宋" w:cs="仿宋"/>
          <w:color w:val="auto"/>
          <w:sz w:val="32"/>
          <w:szCs w:val="32"/>
          <w:lang w:val="en-US" w:eastAsia="zh-CN"/>
        </w:rPr>
        <w:t>将项目分包给不具备相应资质的个人进行施工，</w:t>
      </w:r>
      <w:r>
        <w:rPr>
          <w:rFonts w:hint="eastAsia" w:ascii="仿宋_GB2312" w:hAnsi="仿宋_GB2312" w:eastAsia="仿宋_GB2312" w:cs="仿宋_GB2312"/>
          <w:color w:val="auto"/>
          <w:sz w:val="32"/>
          <w:szCs w:val="32"/>
          <w:shd w:val="clear" w:color="auto" w:fill="FFFFFF"/>
          <w:lang w:val="en-US" w:eastAsia="zh-CN"/>
        </w:rPr>
        <w:t>违规使用非专业起吊设备（挖掘机）转运管道材料，未对施工人员进行安全技术交底，并保存交底记录，主要负责人履职尽责不到位，未建立健全并落实单位全员安全生产责任制，未组织制定并实施本单位安全生产规章制度和操作规程，未组织制定并实施本单位安全生产教育和培训计划，未组织建立并落实安全风险分级管控和隐患排查治理双重预防工作机制、未督促检查本单位的安全生产工作、及时消除事故隐患，未组织制定并实施本单位的生产安全事故应急救援预案，未有效对施工现场作业人员进行安全监督管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textAlignment w:val="auto"/>
        <w:rPr>
          <w:rFonts w:hint="eastAsia" w:ascii="仿宋_GB2312" w:hAnsi="仿宋_GB2312" w:eastAsia="微软雅黑"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color w:val="auto"/>
          <w:sz w:val="32"/>
          <w:szCs w:val="32"/>
          <w:lang w:val="en-US" w:eastAsia="zh-CN"/>
        </w:rPr>
        <w:t>山东省建设监理咨询有限公司，未与建设单位</w:t>
      </w:r>
      <w:r>
        <w:rPr>
          <w:rFonts w:hint="eastAsia" w:ascii="仿宋_GB2312" w:hAnsi="仿宋_GB2312" w:eastAsia="仿宋_GB2312" w:cs="仿宋_GB2312"/>
          <w:color w:val="auto"/>
          <w:sz w:val="32"/>
          <w:szCs w:val="32"/>
          <w:shd w:val="clear" w:color="auto" w:fill="FFFFFF"/>
          <w:lang w:val="en-US" w:eastAsia="zh-CN"/>
        </w:rPr>
        <w:t>就《</w:t>
      </w:r>
      <w:r>
        <w:rPr>
          <w:rFonts w:hint="eastAsia" w:ascii="仿宋_GB2312" w:hAnsi="仿宋_GB2312" w:eastAsia="仿宋_GB2312" w:cs="仿宋_GB2312"/>
          <w:color w:val="auto"/>
          <w:sz w:val="32"/>
          <w:szCs w:val="32"/>
          <w:shd w:val="clear" w:color="auto" w:fill="FFFFFF"/>
        </w:rPr>
        <w:t>喀什市第三污水处理厂出水管道及附属配套设施建设项目DN500管道，包</w:t>
      </w:r>
      <w:r>
        <w:rPr>
          <w:rFonts w:hint="eastAsia" w:ascii="仿宋_GB2312" w:hAnsi="仿宋_GB2312" w:eastAsia="仿宋_GB2312" w:cs="仿宋_GB2312"/>
          <w:color w:val="auto"/>
          <w:sz w:val="32"/>
          <w:szCs w:val="32"/>
          <w:shd w:val="clear" w:color="auto" w:fill="FFFFFF"/>
          <w:lang w:eastAsia="zh-CN"/>
        </w:rPr>
        <w:t>工</w:t>
      </w:r>
      <w:r>
        <w:rPr>
          <w:rFonts w:hint="eastAsia" w:ascii="仿宋_GB2312" w:hAnsi="仿宋_GB2312" w:eastAsia="仿宋_GB2312" w:cs="仿宋_GB2312"/>
          <w:color w:val="auto"/>
          <w:sz w:val="32"/>
          <w:szCs w:val="32"/>
          <w:shd w:val="clear" w:color="auto" w:fill="FFFFFF"/>
        </w:rPr>
        <w:t>包料</w:t>
      </w:r>
      <w:r>
        <w:rPr>
          <w:rFonts w:hint="eastAsia" w:ascii="仿宋_GB2312" w:hAnsi="仿宋_GB2312" w:eastAsia="仿宋_GB2312" w:cs="仿宋_GB2312"/>
          <w:color w:val="auto"/>
          <w:sz w:val="32"/>
          <w:szCs w:val="32"/>
          <w:shd w:val="clear" w:color="auto" w:fill="FFFFFF"/>
          <w:lang w:val="en-US" w:eastAsia="zh-CN"/>
        </w:rPr>
        <w:t>》工程签订有关专项监理合同</w:t>
      </w:r>
      <w:r>
        <w:rPr>
          <w:rFonts w:hint="eastAsia" w:ascii="仿宋_GB2312" w:hAnsi="仿宋_GB2312" w:eastAsia="仿宋_GB2312" w:cs="仿宋_GB2312"/>
          <w:color w:val="auto"/>
          <w:sz w:val="32"/>
          <w:szCs w:val="32"/>
          <w:lang w:val="en-US" w:eastAsia="zh-CN"/>
        </w:rPr>
        <w:t>；企业安全生产监理制度形同虚设，在实施监理过程中，未发现存在的安全事故隐患，</w:t>
      </w:r>
      <w:r>
        <w:rPr>
          <w:rFonts w:hint="eastAsia" w:ascii="仿宋_GB2312" w:hAnsi="仿宋_GB2312" w:eastAsia="仿宋_GB2312" w:cs="仿宋_GB2312"/>
          <w:color w:val="auto"/>
          <w:sz w:val="32"/>
          <w:szCs w:val="32"/>
          <w:shd w:val="clear" w:color="auto" w:fill="FFFFFF"/>
          <w:lang w:val="en-US" w:eastAsia="zh-CN"/>
        </w:rPr>
        <w:t>对施工单位违规使用非专业起吊设备（挖掘机）转运管道材料行为放任不管，未要求整改，未认真核实实际施工单位项目负责人相应执业资格。</w:t>
      </w:r>
    </w:p>
    <w:p>
      <w:pPr>
        <w:spacing w:line="640" w:lineRule="exact"/>
        <w:ind w:firstLine="643" w:firstLineChars="200"/>
        <w:outlineLvl w:val="1"/>
        <w:rPr>
          <w:rFonts w:hint="default" w:ascii="宋体" w:hAnsi="宋体" w:eastAsia="楷体_GB2312" w:cs="Times New Roman"/>
          <w:b/>
          <w:bCs/>
          <w:color w:val="auto"/>
          <w:sz w:val="32"/>
          <w:szCs w:val="32"/>
          <w:highlight w:val="none"/>
          <w:lang w:val="en-US" w:eastAsia="zh-CN"/>
        </w:rPr>
      </w:pPr>
      <w:bookmarkStart w:id="192" w:name="_Toc4647"/>
      <w:bookmarkStart w:id="193" w:name="_Toc4398"/>
      <w:bookmarkStart w:id="194" w:name="_Toc16646"/>
      <w:bookmarkStart w:id="195" w:name="_Toc19289"/>
      <w:bookmarkStart w:id="196" w:name="_Toc15033"/>
      <w:bookmarkStart w:id="197" w:name="_Toc7255"/>
      <w:bookmarkStart w:id="198" w:name="_Toc15895"/>
      <w:r>
        <w:rPr>
          <w:rFonts w:hint="default" w:ascii="宋体" w:hAnsi="宋体" w:eastAsia="楷体_GB2312" w:cs="Times New Roman"/>
          <w:b/>
          <w:bCs/>
          <w:color w:val="auto"/>
          <w:sz w:val="32"/>
          <w:szCs w:val="32"/>
          <w:highlight w:val="none"/>
          <w:lang w:val="en-US" w:eastAsia="zh-CN"/>
        </w:rPr>
        <w:t>（二）</w:t>
      </w:r>
      <w:bookmarkEnd w:id="192"/>
      <w:r>
        <w:rPr>
          <w:rFonts w:hint="eastAsia" w:ascii="宋体" w:hAnsi="宋体" w:eastAsia="楷体_GB2312" w:cs="Times New Roman"/>
          <w:b/>
          <w:bCs/>
          <w:color w:val="auto"/>
          <w:sz w:val="32"/>
          <w:szCs w:val="32"/>
          <w:highlight w:val="none"/>
          <w:lang w:val="en-US" w:eastAsia="zh-CN"/>
        </w:rPr>
        <w:t>有关监管部门</w:t>
      </w:r>
      <w:bookmarkEnd w:id="193"/>
      <w:bookmarkEnd w:id="194"/>
      <w:bookmarkEnd w:id="195"/>
      <w:bookmarkEnd w:id="196"/>
      <w:bookmarkEnd w:id="197"/>
      <w:bookmarkEnd w:id="198"/>
    </w:p>
    <w:p>
      <w:pPr>
        <w:keepNext w:val="0"/>
        <w:keepLines w:val="0"/>
        <w:pageBreakBefore w:val="0"/>
        <w:widowControl w:val="0"/>
        <w:kinsoku/>
        <w:wordWrap/>
        <w:overflowPunct/>
        <w:topLinePunct w:val="0"/>
        <w:autoSpaceDE/>
        <w:autoSpaceDN/>
        <w:bidi w:val="0"/>
        <w:snapToGrid/>
        <w:spacing w:line="570" w:lineRule="exact"/>
        <w:ind w:left="0" w:leftChars="0" w:right="0"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喀什市城市管理局针对该项目未向市住房和城乡建设局申报办理施工许可证，也未向市住房和城乡建设局（喀什市建设工程质量安全监督站）申报办理项目质量安全监督手续，未能及时发现承包单位将工程项目转包给无相应资质的个人进行施工的情况，未检查施工单位项目负责人员是否具有相应的资质，并存档备查，未安排专门人员定期对作业现场进行日常安全检查和专项检查，未建立隐患排查台账，督促施工单位及时整改，未检查作业单位是否按规定建立健全安全管理机制、完善安全防护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0"/>
        <w:rPr>
          <w:rFonts w:hint="default" w:ascii="宋体" w:hAnsi="宋体" w:eastAsia="黑体" w:cs="黑体"/>
          <w:b/>
          <w:bCs/>
          <w:color w:val="auto"/>
          <w:sz w:val="32"/>
          <w:szCs w:val="32"/>
          <w:highlight w:val="none"/>
          <w:shd w:val="clear" w:color="auto" w:fill="FFFFFF"/>
          <w:lang w:val="en-US" w:eastAsia="zh-CN"/>
        </w:rPr>
      </w:pPr>
      <w:bookmarkStart w:id="199" w:name="_Toc23542"/>
      <w:bookmarkStart w:id="200" w:name="_Toc21952"/>
      <w:bookmarkStart w:id="201" w:name="_Toc18304"/>
      <w:bookmarkStart w:id="202" w:name="_Toc422"/>
      <w:bookmarkStart w:id="203" w:name="_Toc30795"/>
      <w:bookmarkStart w:id="204" w:name="_Toc10395"/>
      <w:bookmarkStart w:id="205" w:name="_Toc26182"/>
      <w:r>
        <w:rPr>
          <w:rFonts w:hint="eastAsia" w:ascii="宋体" w:hAnsi="宋体" w:eastAsia="黑体" w:cs="黑体"/>
          <w:b/>
          <w:bCs/>
          <w:color w:val="auto"/>
          <w:sz w:val="32"/>
          <w:szCs w:val="32"/>
          <w:highlight w:val="none"/>
          <w:shd w:val="clear" w:color="auto" w:fill="FFFFFF"/>
          <w:lang w:val="en-US" w:eastAsia="zh-CN"/>
        </w:rPr>
        <w:t>五</w:t>
      </w:r>
      <w:r>
        <w:rPr>
          <w:rFonts w:hint="default" w:ascii="宋体" w:hAnsi="宋体" w:eastAsia="黑体" w:cs="黑体"/>
          <w:b/>
          <w:bCs/>
          <w:color w:val="auto"/>
          <w:sz w:val="32"/>
          <w:szCs w:val="32"/>
          <w:highlight w:val="none"/>
          <w:shd w:val="clear" w:color="auto" w:fill="FFFFFF"/>
          <w:lang w:val="en-US" w:eastAsia="zh-CN"/>
        </w:rPr>
        <w:t>、对有关责任人员和单位的处理建议</w:t>
      </w:r>
      <w:bookmarkEnd w:id="199"/>
      <w:bookmarkEnd w:id="200"/>
      <w:bookmarkEnd w:id="201"/>
      <w:bookmarkEnd w:id="202"/>
      <w:bookmarkEnd w:id="203"/>
      <w:bookmarkEnd w:id="204"/>
      <w:bookmarkEnd w:id="205"/>
    </w:p>
    <w:p>
      <w:pPr>
        <w:spacing w:line="640" w:lineRule="exact"/>
        <w:ind w:firstLine="643" w:firstLineChars="200"/>
        <w:outlineLvl w:val="1"/>
        <w:rPr>
          <w:rFonts w:hint="default" w:ascii="宋体" w:hAnsi="宋体" w:eastAsia="楷体_GB2312" w:cs="Times New Roman"/>
          <w:b/>
          <w:bCs/>
          <w:color w:val="auto"/>
          <w:sz w:val="32"/>
          <w:szCs w:val="32"/>
          <w:highlight w:val="none"/>
          <w:lang w:val="en-US" w:eastAsia="zh-CN"/>
        </w:rPr>
      </w:pPr>
      <w:bookmarkStart w:id="206" w:name="_Toc8089"/>
      <w:bookmarkStart w:id="207" w:name="_Toc4360"/>
      <w:bookmarkStart w:id="208" w:name="_Toc31747"/>
      <w:bookmarkStart w:id="209" w:name="_Toc11868"/>
      <w:bookmarkStart w:id="210" w:name="_Toc15749"/>
      <w:bookmarkStart w:id="211" w:name="_Toc13154"/>
      <w:bookmarkStart w:id="212" w:name="_Toc20044"/>
      <w:r>
        <w:rPr>
          <w:rFonts w:hint="default" w:ascii="宋体" w:hAnsi="宋体" w:eastAsia="楷体_GB2312" w:cs="Times New Roman"/>
          <w:b/>
          <w:bCs/>
          <w:color w:val="auto"/>
          <w:sz w:val="32"/>
          <w:szCs w:val="32"/>
          <w:highlight w:val="none"/>
          <w:lang w:val="en-US" w:eastAsia="zh-CN"/>
        </w:rPr>
        <w:t>（一）因在事故中死亡免予或不予追究责任人员</w:t>
      </w:r>
      <w:bookmarkEnd w:id="206"/>
      <w:bookmarkEnd w:id="207"/>
      <w:bookmarkEnd w:id="208"/>
      <w:bookmarkEnd w:id="209"/>
      <w:bookmarkEnd w:id="210"/>
      <w:bookmarkEnd w:id="211"/>
      <w:bookmarkEnd w:id="212"/>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艾X，安全意识淡薄，施工过程中未佩戴安全帽，未采取有效的安全防护措施，在艾某（挖掘机驾驶员）使用非专业起吊设备（挖掘机）吊装管道材料时，未置身于安全区域，在危险区域内冒险进行施工作业，鉴于其已在事故中死亡，免于追究责任。</w:t>
      </w:r>
      <w:bookmarkStart w:id="213" w:name="_Toc11814"/>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3" w:firstLineChars="200"/>
        <w:textAlignment w:val="auto"/>
        <w:outlineLvl w:val="1"/>
        <w:rPr>
          <w:rFonts w:hint="eastAsia" w:ascii="宋体" w:hAnsi="宋体" w:eastAsia="楷体_GB2312" w:cs="Times New Roman"/>
          <w:b/>
          <w:bCs/>
          <w:color w:val="auto"/>
          <w:sz w:val="32"/>
          <w:szCs w:val="32"/>
          <w:highlight w:val="none"/>
          <w:lang w:val="en-US" w:eastAsia="zh-CN"/>
        </w:rPr>
      </w:pPr>
      <w:bookmarkStart w:id="214" w:name="_Toc4359"/>
      <w:bookmarkStart w:id="215" w:name="_Toc30330"/>
      <w:bookmarkStart w:id="216" w:name="_Toc16126"/>
      <w:bookmarkStart w:id="217" w:name="_Toc29171"/>
      <w:bookmarkStart w:id="218" w:name="_Toc10590"/>
      <w:r>
        <w:rPr>
          <w:rFonts w:hint="eastAsia" w:ascii="宋体" w:hAnsi="宋体" w:eastAsia="楷体_GB2312" w:cs="Times New Roman"/>
          <w:b/>
          <w:bCs/>
          <w:color w:val="auto"/>
          <w:sz w:val="32"/>
          <w:szCs w:val="32"/>
          <w:highlight w:val="none"/>
          <w:lang w:val="en-US" w:eastAsia="zh-CN"/>
        </w:rPr>
        <w:t>（二）建议移送司法机关处理的人员</w:t>
      </w:r>
      <w:bookmarkEnd w:id="213"/>
      <w:bookmarkEnd w:id="214"/>
      <w:bookmarkEnd w:id="215"/>
      <w:bookmarkEnd w:id="216"/>
      <w:bookmarkEnd w:id="217"/>
      <w:bookmarkEnd w:id="21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艾X，男，维吾尔族，群众，身份证号：6531211993*******，涉事故现场挖掘机司机，</w:t>
      </w:r>
      <w:r>
        <w:rPr>
          <w:rFonts w:hint="eastAsia" w:ascii="仿宋" w:hAnsi="仿宋" w:eastAsia="仿宋" w:cs="仿宋"/>
          <w:color w:val="auto"/>
          <w:sz w:val="32"/>
          <w:szCs w:val="32"/>
        </w:rPr>
        <w:t>无证驾驶并操作</w:t>
      </w:r>
      <w:r>
        <w:rPr>
          <w:rFonts w:hint="eastAsia" w:ascii="仿宋_GB2312" w:hAnsi="仿宋_GB2312" w:eastAsia="仿宋_GB2312" w:cs="仿宋_GB2312"/>
          <w:b w:val="0"/>
          <w:bCs w:val="0"/>
          <w:color w:val="auto"/>
          <w:sz w:val="32"/>
          <w:szCs w:val="32"/>
          <w:lang w:val="en-US" w:eastAsia="zh-CN"/>
        </w:rPr>
        <w:t>非专业起吊设备（挖掘机）吊装管道材料，操作期间未让吊装物下方作业人员撤离至安全区域，导致管道失衡滑落砸击作业人员头部，造成作业人员当场死亡。艾某</w:t>
      </w:r>
      <w:r>
        <w:rPr>
          <w:rFonts w:hint="eastAsia" w:ascii="仿宋_GB2312" w:hAnsi="仿宋_GB2312" w:eastAsia="仿宋_GB2312" w:cs="仿宋_GB2312"/>
          <w:color w:val="auto"/>
          <w:sz w:val="32"/>
          <w:szCs w:val="32"/>
          <w:shd w:val="clear" w:color="auto" w:fill="FFFFFF"/>
          <w:lang w:val="en-US" w:eastAsia="zh-CN"/>
        </w:rPr>
        <w:t>以上行为涉嫌安全生产犯罪，根据《安全生产行政执法与刑事司法衔接工作办法》（2019年4月16日应急管理部、公安部、最高人民法院、最高人民检察院发布）（应急〔2019〕54号）第三章第二十条</w:t>
      </w:r>
      <w:r>
        <w:rPr>
          <w:rFonts w:hint="eastAsia" w:ascii="微软雅黑" w:hAnsi="微软雅黑" w:eastAsia="微软雅黑" w:cs="微软雅黑"/>
          <w:color w:val="auto"/>
          <w:sz w:val="32"/>
          <w:szCs w:val="32"/>
          <w:shd w:val="clear" w:color="auto" w:fill="FFFFFF"/>
          <w:vertAlign w:val="superscript"/>
          <w:lang w:val="en-US" w:eastAsia="zh-CN"/>
        </w:rPr>
        <w:t>[</w:t>
      </w:r>
      <w:r>
        <w:rPr>
          <w:rFonts w:hint="eastAsia" w:ascii="仿宋_GB2312" w:hAnsi="仿宋_GB2312" w:eastAsia="仿宋_GB2312" w:cs="仿宋_GB2312"/>
          <w:color w:val="auto"/>
          <w:sz w:val="32"/>
          <w:szCs w:val="32"/>
          <w:shd w:val="clear" w:color="auto" w:fill="FFFFFF"/>
          <w:vertAlign w:val="superscript"/>
          <w:lang w:val="en-US" w:eastAsia="zh-CN"/>
        </w:rPr>
        <w:footnoteReference w:id="0"/>
      </w:r>
      <w:r>
        <w:rPr>
          <w:rFonts w:hint="eastAsia" w:ascii="微软雅黑" w:hAnsi="微软雅黑" w:eastAsia="微软雅黑" w:cs="微软雅黑"/>
          <w:color w:val="auto"/>
          <w:sz w:val="32"/>
          <w:szCs w:val="32"/>
          <w:shd w:val="clear" w:color="auto" w:fill="FFFFFF"/>
          <w:vertAlign w:val="superscript"/>
          <w:lang w:val="en-US" w:eastAsia="zh-CN"/>
        </w:rPr>
        <w:t>]</w:t>
      </w:r>
      <w:r>
        <w:rPr>
          <w:rFonts w:hint="eastAsia" w:ascii="仿宋_GB2312" w:hAnsi="仿宋_GB2312" w:eastAsia="仿宋_GB2312" w:cs="仿宋_GB2312"/>
          <w:color w:val="auto"/>
          <w:sz w:val="32"/>
          <w:szCs w:val="32"/>
          <w:shd w:val="clear" w:color="auto" w:fill="FFFFFF"/>
          <w:lang w:val="en-US" w:eastAsia="zh-CN"/>
        </w:rPr>
        <w:t>的规定，建议由喀什市公安局依法对</w:t>
      </w:r>
      <w:r>
        <w:rPr>
          <w:rFonts w:hint="eastAsia" w:ascii="仿宋_GB2312" w:hAnsi="仿宋_GB2312" w:eastAsia="仿宋_GB2312" w:cs="仿宋_GB2312"/>
          <w:b w:val="0"/>
          <w:bCs w:val="0"/>
          <w:color w:val="auto"/>
          <w:sz w:val="32"/>
          <w:szCs w:val="32"/>
          <w:lang w:val="en-US" w:eastAsia="zh-CN"/>
        </w:rPr>
        <w:t>艾某</w:t>
      </w:r>
      <w:r>
        <w:rPr>
          <w:rFonts w:hint="eastAsia" w:ascii="仿宋_GB2312" w:hAnsi="仿宋_GB2312" w:eastAsia="仿宋_GB2312" w:cs="仿宋_GB2312"/>
          <w:color w:val="auto"/>
          <w:sz w:val="32"/>
          <w:szCs w:val="32"/>
          <w:shd w:val="clear" w:color="auto" w:fill="FFFFFF"/>
          <w:lang w:val="en-US" w:eastAsia="zh-CN"/>
        </w:rPr>
        <w:t>进行处理。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firstLine="643" w:firstLineChars="200"/>
        <w:jc w:val="both"/>
        <w:textAlignment w:val="auto"/>
        <w:outlineLvl w:val="1"/>
        <w:rPr>
          <w:rFonts w:hint="default" w:ascii="仿宋_GB2312" w:hAnsi="仿宋_GB2312" w:eastAsia="仿宋_GB2312" w:cs="仿宋_GB2312"/>
          <w:b/>
          <w:bCs/>
          <w:color w:val="auto"/>
          <w:sz w:val="32"/>
          <w:szCs w:val="32"/>
          <w:lang w:val="en-US" w:eastAsia="zh-CN"/>
        </w:rPr>
      </w:pPr>
      <w:bookmarkStart w:id="219" w:name="_Toc14004"/>
      <w:bookmarkStart w:id="220" w:name="_Toc26408"/>
      <w:bookmarkStart w:id="221" w:name="_Toc18461"/>
      <w:bookmarkStart w:id="222" w:name="_Toc9567"/>
      <w:bookmarkStart w:id="223" w:name="_Toc22"/>
      <w:r>
        <w:rPr>
          <w:rFonts w:hint="eastAsia" w:ascii="仿宋_GB2312" w:hAnsi="仿宋_GB2312" w:eastAsia="仿宋_GB2312" w:cs="仿宋_GB2312"/>
          <w:b/>
          <w:bCs/>
          <w:color w:val="auto"/>
          <w:sz w:val="32"/>
          <w:szCs w:val="32"/>
          <w:lang w:val="en-US" w:eastAsia="zh-CN"/>
        </w:rPr>
        <w:t>（三）对有关公职人员的处理建议</w:t>
      </w:r>
      <w:bookmarkEnd w:id="219"/>
      <w:bookmarkEnd w:id="220"/>
      <w:bookmarkEnd w:id="221"/>
      <w:bookmarkEnd w:id="222"/>
      <w:bookmarkEnd w:id="223"/>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张某,未有效履行安全生产“党政同责、一岗双责”的法定职责，安全生产红线意识不强、安全发展理念树的不牢，对安全生产工作重视程度不够，2023年度发生的四起安全生产事故的负有重要领导责任，建议由喀什市纪委监委对其进行诫勉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2.李某，未有效履行安全生产“党政同责、一岗双责”的法定职责，</w:t>
      </w:r>
      <w:r>
        <w:rPr>
          <w:rFonts w:hint="eastAsia" w:ascii="仿宋_GB2312" w:hAnsi="仿宋_GB2312" w:eastAsia="仿宋_GB2312" w:cs="仿宋_GB2312"/>
          <w:b w:val="0"/>
          <w:bCs w:val="0"/>
          <w:color w:val="auto"/>
          <w:sz w:val="32"/>
          <w:szCs w:val="32"/>
          <w:shd w:val="clear" w:color="auto" w:fill="FFFFFF"/>
          <w:lang w:val="en-US" w:eastAsia="zh-CN"/>
        </w:rPr>
        <w:t>安全生产红线意识不强、安全发展理念树的不牢</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b w:val="0"/>
          <w:bCs w:val="0"/>
          <w:color w:val="auto"/>
          <w:sz w:val="32"/>
          <w:szCs w:val="32"/>
          <w:shd w:val="clear" w:color="auto" w:fill="FFFFFF"/>
          <w:lang w:val="en-US" w:eastAsia="zh-CN"/>
        </w:rPr>
        <w:t>对安全生产工作重视程度不够，对</w:t>
      </w:r>
      <w:r>
        <w:rPr>
          <w:rFonts w:hint="eastAsia" w:ascii="仿宋_GB2312" w:hAnsi="仿宋_GB2312" w:eastAsia="仿宋_GB2312" w:cs="仿宋_GB2312"/>
          <w:color w:val="auto"/>
          <w:sz w:val="32"/>
          <w:szCs w:val="32"/>
          <w:shd w:val="clear" w:color="auto" w:fill="FFFFFF"/>
          <w:lang w:val="en-US" w:eastAsia="zh-CN"/>
        </w:rPr>
        <w:t>施工单位落实各项安全生产操作规程的情况监督管理不到位，对该项目跟进督促不到位，对事故负有重要领导责任，建议由喀什市纪委监委对其进行诫勉处理。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3.桂某，男，汉族，1988年8月生，新疆呼图壁人，2008年12月参加工作，项目分管领导，安全生产思想麻痹大意，未有效履行项目监管职责，未及时发现安全隐患，事故的发生负有主要领导责任，建议由喀什市纪委监委对其进行立案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4.张某，安全生产红线意识不强、安全发展理念树的不牢，对安全生产工作重视程度不够，未有效落实本单位实施项目的建筑工地施工现场安全生产工作的监督检查，对此负有主要领导责任，建议由喀什市纪委监委对其进行责令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5.叶某，工作责任心不强，对安全生产工作重视不够，未对喀什市城市管理局实施的项目进行监督检查，未及时发现安全隐患，负有主要领导责任，建议由喀什市纪委监委对其进行立案审查。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6.马某，工作责任心不强，对安全生产工作重视程度不够，对施工单位落实各项安全生产操作规程的情况监督管理不到位，对喀什市城市管理局负责实施的项目跟进督促不到位，负有主要领导责任，建议由喀什市纪委监委对其进行立案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7.卡某，工作责任心不强，对安全生产工作重视程度不够，对施工单位落实各项安全生产操作规程的情况监督管理不到位，对喀什市城市管理局负责实施的项目跟进督促不到位，负有主要领导责任，建议由喀什市纪委监委对其进行立案审查。</w:t>
      </w:r>
    </w:p>
    <w:p>
      <w:pPr>
        <w:spacing w:line="570" w:lineRule="exact"/>
        <w:ind w:firstLine="643" w:firstLineChars="200"/>
        <w:outlineLvl w:val="1"/>
        <w:rPr>
          <w:rFonts w:ascii="楷体" w:hAnsi="楷体" w:eastAsia="楷体" w:cs="楷体"/>
          <w:b/>
          <w:bCs/>
          <w:color w:val="auto"/>
          <w:sz w:val="32"/>
          <w:szCs w:val="32"/>
          <w:shd w:val="clear" w:color="auto" w:fill="FFFFFF"/>
        </w:rPr>
      </w:pPr>
      <w:bookmarkStart w:id="224" w:name="_Toc1685"/>
      <w:bookmarkStart w:id="225" w:name="_Toc25188"/>
      <w:bookmarkStart w:id="226" w:name="_Toc9244"/>
      <w:bookmarkStart w:id="227" w:name="_Toc17505"/>
      <w:bookmarkStart w:id="228" w:name="_Toc29532"/>
      <w:bookmarkStart w:id="229" w:name="_Toc18385"/>
      <w:bookmarkStart w:id="230" w:name="_Toc25053"/>
      <w:bookmarkStart w:id="231" w:name="_Toc31709"/>
      <w:bookmarkStart w:id="232" w:name="_Toc32754"/>
      <w:bookmarkStart w:id="233" w:name="_Toc8158"/>
      <w:bookmarkStart w:id="234" w:name="_Toc16515"/>
      <w:r>
        <w:rPr>
          <w:rFonts w:hint="eastAsia" w:ascii="仿宋_GB2312" w:hAnsi="仿宋_GB2312" w:eastAsia="仿宋_GB2312" w:cs="仿宋_GB2312"/>
          <w:b/>
          <w:bCs/>
          <w:color w:val="auto"/>
          <w:sz w:val="32"/>
          <w:szCs w:val="32"/>
        </w:rPr>
        <w:t>（四）</w:t>
      </w:r>
      <w:r>
        <w:rPr>
          <w:rFonts w:hint="eastAsia" w:ascii="楷体" w:hAnsi="楷体" w:eastAsia="楷体" w:cs="楷体"/>
          <w:b/>
          <w:bCs/>
          <w:color w:val="auto"/>
          <w:sz w:val="32"/>
          <w:szCs w:val="32"/>
          <w:shd w:val="clear" w:color="auto" w:fill="FFFFFF"/>
        </w:rPr>
        <w:t>建议给予行政处罚的责任人员</w:t>
      </w:r>
      <w:bookmarkEnd w:id="224"/>
      <w:bookmarkEnd w:id="225"/>
      <w:bookmarkEnd w:id="226"/>
      <w:bookmarkEnd w:id="227"/>
      <w:bookmarkEnd w:id="228"/>
    </w:p>
    <w:p>
      <w:pPr>
        <w:spacing w:line="57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w:t>
      </w:r>
      <w:r>
        <w:rPr>
          <w:rFonts w:ascii="仿宋_GB2312" w:hAnsi="仿宋_GB2312" w:eastAsia="仿宋_GB2312" w:cs="仿宋_GB2312"/>
          <w:color w:val="auto"/>
          <w:sz w:val="32"/>
          <w:szCs w:val="32"/>
          <w:shd w:val="clear" w:color="auto" w:fill="FFFFFF"/>
        </w:rPr>
        <w:t>孙</w:t>
      </w:r>
      <w:r>
        <w:rPr>
          <w:rFonts w:hint="eastAsia" w:ascii="仿宋_GB2312" w:hAnsi="仿宋_GB2312" w:eastAsia="仿宋_GB2312" w:cs="仿宋_GB2312"/>
          <w:color w:val="auto"/>
          <w:sz w:val="32"/>
          <w:szCs w:val="32"/>
          <w:shd w:val="clear" w:color="auto" w:fill="FFFFFF"/>
          <w:lang w:eastAsia="zh-CN"/>
        </w:rPr>
        <w:t>某，</w:t>
      </w:r>
      <w:r>
        <w:rPr>
          <w:rFonts w:ascii="仿宋_GB2312" w:hAnsi="仿宋_GB2312" w:eastAsia="仿宋_GB2312" w:cs="仿宋_GB2312"/>
          <w:color w:val="auto"/>
          <w:sz w:val="32"/>
          <w:szCs w:val="32"/>
          <w:shd w:val="clear" w:color="auto" w:fill="FFFFFF"/>
        </w:rPr>
        <w:t>喀什市新秦管业有限责任公司</w:t>
      </w:r>
      <w:r>
        <w:rPr>
          <w:rFonts w:hint="eastAsia" w:ascii="仿宋_GB2312" w:hAnsi="仿宋_GB2312" w:eastAsia="仿宋_GB2312" w:cs="仿宋_GB2312"/>
          <w:color w:val="auto"/>
          <w:sz w:val="32"/>
          <w:szCs w:val="32"/>
          <w:shd w:val="clear" w:color="auto" w:fill="FFFFFF"/>
        </w:rPr>
        <w:t>法定代表人，在该工程安装DN500管道钢丝网骨架管施工过程中，未对作业人员违规使用非专业起吊设备（挖掘机）转运管道材料的情况进行监督检查，未建立健全并落实单位全员安全生产责任制，未组织制定并实施本单位安全生产规章制度和操作规程，未组织制定并实施本单位安全生产教育和培训计划，未组织建立并落实安全风险分级管控和隐患排查治理双重预防工作机制、未督促检查本单位的安全生产工作，及时消除事故隐患，未组制定并实施本单位的生产安全事故应急救援预案，违反了《中华人民共和国安全生产法》第二十一条第（一）、（二）、（三）、（五）、（六）项</w:t>
      </w:r>
      <w:r>
        <w:rPr>
          <w:rStyle w:val="24"/>
          <w:rFonts w:hint="eastAsia" w:ascii="仿宋_GB2312" w:hAnsi="仿宋_GB2312" w:eastAsia="仿宋_GB2312" w:cs="仿宋_GB2312"/>
          <w:color w:val="auto"/>
          <w:sz w:val="32"/>
          <w:szCs w:val="32"/>
          <w:shd w:val="clear" w:color="auto" w:fill="FFFFFF"/>
        </w:rPr>
        <w:t>[</w:t>
      </w:r>
      <w:r>
        <w:rPr>
          <w:rStyle w:val="24"/>
          <w:rFonts w:hint="eastAsia" w:ascii="仿宋_GB2312" w:hAnsi="仿宋_GB2312" w:eastAsia="仿宋_GB2312" w:cs="仿宋_GB2312"/>
          <w:color w:val="auto"/>
          <w:sz w:val="32"/>
          <w:szCs w:val="32"/>
          <w:shd w:val="clear" w:color="auto" w:fill="FFFFFF"/>
        </w:rPr>
        <w:footnoteReference w:id="1"/>
      </w:r>
      <w:r>
        <w:rPr>
          <w:rStyle w:val="24"/>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的相关规定，对事故的发生负有主要领导责任，建议由市应急管理局依据《中华人民共和国安全生产法》第九十五条第（一）项</w:t>
      </w:r>
      <w:r>
        <w:rPr>
          <w:rStyle w:val="24"/>
          <w:rFonts w:hint="eastAsia" w:ascii="仿宋_GB2312" w:hAnsi="仿宋_GB2312" w:eastAsia="仿宋_GB2312" w:cs="仿宋_GB2312"/>
          <w:color w:val="auto"/>
          <w:sz w:val="32"/>
          <w:szCs w:val="32"/>
          <w:shd w:val="clear" w:color="auto" w:fill="FFFFFF"/>
        </w:rPr>
        <w:t>[</w:t>
      </w:r>
      <w:r>
        <w:rPr>
          <w:rStyle w:val="24"/>
          <w:rFonts w:hint="eastAsia" w:ascii="仿宋_GB2312" w:hAnsi="仿宋_GB2312" w:eastAsia="仿宋_GB2312" w:cs="仿宋_GB2312"/>
          <w:color w:val="auto"/>
          <w:sz w:val="32"/>
          <w:szCs w:val="32"/>
          <w:shd w:val="clear" w:color="auto" w:fill="FFFFFF"/>
        </w:rPr>
        <w:footnoteReference w:id="2"/>
      </w:r>
      <w:r>
        <w:rPr>
          <w:rStyle w:val="24"/>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的规定，对孙</w:t>
      </w:r>
      <w:r>
        <w:rPr>
          <w:rFonts w:hint="eastAsia" w:ascii="仿宋_GB2312" w:hAnsi="仿宋_GB2312" w:eastAsia="仿宋_GB2312" w:cs="仿宋_GB2312"/>
          <w:color w:val="auto"/>
          <w:sz w:val="32"/>
          <w:szCs w:val="32"/>
          <w:shd w:val="clear" w:color="auto" w:fill="FFFFFF"/>
          <w:lang w:eastAsia="zh-CN"/>
        </w:rPr>
        <w:t>某</w:t>
      </w:r>
      <w:r>
        <w:rPr>
          <w:rFonts w:hint="eastAsia" w:ascii="仿宋_GB2312" w:hAnsi="仿宋_GB2312" w:eastAsia="仿宋_GB2312" w:cs="仿宋_GB2312"/>
          <w:color w:val="auto"/>
          <w:sz w:val="32"/>
          <w:szCs w:val="32"/>
          <w:shd w:val="clear" w:color="auto" w:fill="FFFFFF"/>
        </w:rPr>
        <w:t>实施行政处罚。</w:t>
      </w:r>
    </w:p>
    <w:p>
      <w:pPr>
        <w:spacing w:line="570" w:lineRule="exact"/>
        <w:ind w:firstLine="640" w:firstLineChars="200"/>
        <w:rPr>
          <w:rFonts w:ascii="方正仿宋_GBK" w:hAnsi="方正仿宋_GBK" w:eastAsia="方正仿宋_GBK" w:cs="方正仿宋_GBK"/>
          <w:color w:val="auto"/>
          <w:sz w:val="32"/>
          <w:szCs w:val="32"/>
        </w:rPr>
      </w:pPr>
      <w:r>
        <w:rPr>
          <w:rFonts w:hint="eastAsia" w:ascii="仿宋_GB2312" w:hAnsi="仿宋_GB2312" w:eastAsia="仿宋_GB2312" w:cs="仿宋_GB2312"/>
          <w:color w:val="auto"/>
          <w:sz w:val="32"/>
          <w:szCs w:val="32"/>
          <w:shd w:val="clear" w:color="auto" w:fill="FFFFFF"/>
        </w:rPr>
        <w:t>2</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rPr>
        <w:t>薛</w:t>
      </w:r>
      <w:r>
        <w:rPr>
          <w:rFonts w:hint="eastAsia" w:ascii="仿宋_GB2312" w:hAnsi="仿宋_GB2312" w:eastAsia="仿宋_GB2312" w:cs="仿宋_GB2312"/>
          <w:color w:val="auto"/>
          <w:sz w:val="32"/>
          <w:szCs w:val="32"/>
          <w:shd w:val="clear" w:color="auto" w:fill="FFFFFF"/>
          <w:lang w:eastAsia="zh-CN"/>
        </w:rPr>
        <w:t>某，</w:t>
      </w:r>
      <w:r>
        <w:rPr>
          <w:rFonts w:hint="eastAsia" w:ascii="仿宋_GB2312" w:hAnsi="仿宋_GB2312" w:eastAsia="仿宋_GB2312" w:cs="仿宋_GB2312"/>
          <w:color w:val="auto"/>
          <w:sz w:val="32"/>
          <w:szCs w:val="32"/>
          <w:shd w:val="clear" w:color="auto" w:fill="FFFFFF"/>
        </w:rPr>
        <w:t>喀什市新隆建设（集团）有限责任公司法定代表人，未与承包单位、承租单位签订专门的安全生产管理协议，未在承包合同、租赁合同中约定各自的安全生产管理职责，未对承包单位、承租单位的安全生产工作统一协调、管理，定期进行安全检查，</w:t>
      </w:r>
      <w:r>
        <w:rPr>
          <w:rFonts w:ascii="仿宋_GB2312" w:hAnsi="仿宋_GB2312" w:eastAsia="仿宋_GB2312" w:cs="仿宋_GB2312"/>
          <w:color w:val="auto"/>
          <w:sz w:val="32"/>
          <w:szCs w:val="32"/>
          <w:shd w:val="clear" w:color="auto" w:fill="FFFFFF"/>
        </w:rPr>
        <w:t>违反</w:t>
      </w:r>
      <w:r>
        <w:rPr>
          <w:rFonts w:hint="eastAsia" w:ascii="仿宋_GB2312" w:hAnsi="仿宋_GB2312" w:eastAsia="仿宋_GB2312" w:cs="仿宋_GB2312"/>
          <w:color w:val="auto"/>
          <w:sz w:val="32"/>
          <w:szCs w:val="32"/>
          <w:shd w:val="clear" w:color="auto" w:fill="FFFFFF"/>
        </w:rPr>
        <w:t>《中华人民共和国安全生产法》第四十九条第二款</w:t>
      </w:r>
      <w:r>
        <w:rPr>
          <w:rStyle w:val="24"/>
          <w:rFonts w:hint="eastAsia" w:ascii="仿宋_GB2312" w:hAnsi="仿宋_GB2312" w:eastAsia="仿宋_GB2312" w:cs="仿宋_GB2312"/>
          <w:color w:val="auto"/>
          <w:sz w:val="32"/>
          <w:szCs w:val="32"/>
          <w:shd w:val="clear" w:color="auto" w:fill="FFFFFF"/>
        </w:rPr>
        <w:t>[</w:t>
      </w:r>
      <w:r>
        <w:rPr>
          <w:rStyle w:val="24"/>
          <w:rFonts w:hint="eastAsia" w:ascii="仿宋_GB2312" w:hAnsi="仿宋_GB2312" w:eastAsia="仿宋_GB2312" w:cs="仿宋_GB2312"/>
          <w:color w:val="auto"/>
          <w:sz w:val="32"/>
          <w:szCs w:val="32"/>
          <w:shd w:val="clear" w:color="auto" w:fill="FFFFFF"/>
        </w:rPr>
        <w:footnoteReference w:id="3"/>
      </w:r>
      <w:r>
        <w:rPr>
          <w:rStyle w:val="24"/>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的规定，对事故的发生负有主要领导责任，建议由市应急管理局依据《中华人民共和国安全生产法》第一百零三条第二款</w:t>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vertAlign w:val="superscript"/>
        </w:rPr>
        <w:footnoteReference w:id="4"/>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rPr>
        <w:t>，对薛</w:t>
      </w:r>
      <w:r>
        <w:rPr>
          <w:rFonts w:hint="eastAsia" w:ascii="仿宋_GB2312" w:hAnsi="仿宋_GB2312" w:eastAsia="仿宋_GB2312" w:cs="仿宋_GB2312"/>
          <w:color w:val="auto"/>
          <w:sz w:val="32"/>
          <w:szCs w:val="32"/>
          <w:shd w:val="clear" w:color="auto" w:fill="FFFFFF"/>
          <w:lang w:eastAsia="zh-CN"/>
        </w:rPr>
        <w:t>某</w:t>
      </w:r>
      <w:r>
        <w:rPr>
          <w:rFonts w:hint="eastAsia" w:ascii="仿宋_GB2312" w:hAnsi="仿宋_GB2312" w:eastAsia="仿宋_GB2312" w:cs="仿宋_GB2312"/>
          <w:color w:val="auto"/>
          <w:sz w:val="32"/>
          <w:szCs w:val="32"/>
          <w:shd w:val="clear" w:color="auto" w:fill="FFFFFF"/>
        </w:rPr>
        <w:t>进行处理。</w:t>
      </w:r>
    </w:p>
    <w:p>
      <w:pPr>
        <w:spacing w:line="570" w:lineRule="exact"/>
        <w:ind w:firstLine="640" w:firstLineChars="200"/>
        <w:jc w:val="left"/>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3.李</w:t>
      </w:r>
      <w:r>
        <w:rPr>
          <w:rFonts w:hint="eastAsia" w:ascii="仿宋_GB2312" w:hAnsi="仿宋_GB2312" w:eastAsia="仿宋_GB2312" w:cs="仿宋_GB2312"/>
          <w:color w:val="auto"/>
          <w:sz w:val="32"/>
          <w:szCs w:val="32"/>
          <w:shd w:val="clear" w:color="auto" w:fill="FFFFFF"/>
          <w:lang w:eastAsia="zh-CN"/>
        </w:rPr>
        <w:t>某</w:t>
      </w:r>
      <w:r>
        <w:rPr>
          <w:rFonts w:hint="eastAsia" w:ascii="仿宋_GB2312" w:hAnsi="仿宋_GB2312" w:eastAsia="仿宋_GB2312" w:cs="仿宋_GB2312"/>
          <w:color w:val="auto"/>
          <w:sz w:val="32"/>
          <w:szCs w:val="32"/>
          <w:shd w:val="clear" w:color="auto" w:fill="FFFFFF"/>
        </w:rPr>
        <w:t>，喀什市新隆建设（集团）有限责任公司喀什市第三污水厂出水管道及附属配套设施建设项目负责人，未有效履行项目负责人责任，未组织该项目施工人员开展安全生产教育和培训，对存在的安全隐患制止不力，违反《中华人民共和国安全生产法》第二十一条第（三）、（五）项</w:t>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vertAlign w:val="superscript"/>
        </w:rPr>
        <w:footnoteReference w:id="5"/>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rPr>
        <w:t>的规定，对事故的发生负有主要领导责任，建议由市</w:t>
      </w:r>
      <w:r>
        <w:rPr>
          <w:rFonts w:hint="eastAsia" w:ascii="仿宋_GB2312" w:hAnsi="仿宋_GB2312" w:eastAsia="仿宋_GB2312" w:cs="仿宋_GB2312"/>
          <w:color w:val="auto"/>
          <w:sz w:val="32"/>
          <w:szCs w:val="32"/>
          <w:shd w:val="clear" w:color="auto" w:fill="FFFFFF"/>
          <w:lang w:eastAsia="zh-CN"/>
        </w:rPr>
        <w:t>应急管理局</w:t>
      </w:r>
      <w:r>
        <w:rPr>
          <w:rFonts w:hint="eastAsia" w:ascii="仿宋_GB2312" w:hAnsi="仿宋_GB2312" w:eastAsia="仿宋_GB2312" w:cs="仿宋_GB2312"/>
          <w:color w:val="auto"/>
          <w:sz w:val="32"/>
          <w:szCs w:val="32"/>
          <w:shd w:val="clear" w:color="auto" w:fill="FFFFFF"/>
        </w:rPr>
        <w:t>依据《中华人民共和国安全生产法》第九十五条第（一）项</w:t>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vertAlign w:val="superscript"/>
        </w:rPr>
        <w:footnoteReference w:id="6"/>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rPr>
        <w:t>，对李</w:t>
      </w:r>
      <w:r>
        <w:rPr>
          <w:rFonts w:hint="eastAsia" w:ascii="仿宋_GB2312" w:hAnsi="仿宋_GB2312" w:eastAsia="仿宋_GB2312" w:cs="仿宋_GB2312"/>
          <w:color w:val="auto"/>
          <w:sz w:val="32"/>
          <w:szCs w:val="32"/>
          <w:shd w:val="clear" w:color="auto" w:fill="FFFFFF"/>
          <w:lang w:eastAsia="zh-CN"/>
        </w:rPr>
        <w:t>某</w:t>
      </w:r>
      <w:r>
        <w:rPr>
          <w:rFonts w:hint="eastAsia" w:ascii="仿宋_GB2312" w:hAnsi="仿宋_GB2312" w:eastAsia="仿宋_GB2312" w:cs="仿宋_GB2312"/>
          <w:color w:val="auto"/>
          <w:sz w:val="32"/>
          <w:szCs w:val="32"/>
          <w:shd w:val="clear" w:color="auto" w:fill="FFFFFF"/>
        </w:rPr>
        <w:t>进行处理。</w:t>
      </w:r>
    </w:p>
    <w:p>
      <w:pPr>
        <w:spacing w:line="570" w:lineRule="exact"/>
        <w:ind w:firstLine="640" w:firstLineChars="200"/>
        <w:jc w:val="left"/>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4.李</w:t>
      </w:r>
      <w:r>
        <w:rPr>
          <w:rFonts w:hint="eastAsia" w:ascii="仿宋_GB2312" w:hAnsi="仿宋_GB2312" w:eastAsia="仿宋_GB2312" w:cs="仿宋_GB2312"/>
          <w:color w:val="auto"/>
          <w:sz w:val="32"/>
          <w:szCs w:val="32"/>
          <w:shd w:val="clear" w:color="auto" w:fill="FFFFFF"/>
          <w:lang w:eastAsia="zh-CN"/>
        </w:rPr>
        <w:t>某</w:t>
      </w:r>
      <w:r>
        <w:rPr>
          <w:rFonts w:hint="eastAsia" w:ascii="仿宋_GB2312" w:hAnsi="仿宋_GB2312" w:eastAsia="仿宋_GB2312" w:cs="仿宋_GB2312"/>
          <w:color w:val="auto"/>
          <w:sz w:val="32"/>
          <w:szCs w:val="32"/>
          <w:shd w:val="clear" w:color="auto" w:fill="FFFFFF"/>
        </w:rPr>
        <w:t>，喀什市新隆建设（集团）有限责任公司喀什市第三污水厂出水管道及附属配套设施建设项目安全管理员，未对施工现场进行安全生产监督管理，未</w:t>
      </w:r>
      <w:r>
        <w:rPr>
          <w:rFonts w:ascii="仿宋_GB2312" w:hAnsi="仿宋_GB2312" w:eastAsia="仿宋_GB2312" w:cs="仿宋_GB2312"/>
          <w:color w:val="auto"/>
          <w:sz w:val="32"/>
          <w:szCs w:val="32"/>
          <w:shd w:val="clear" w:color="auto" w:fill="FFFFFF"/>
        </w:rPr>
        <w:t>及时排查生产安全事故隐患，提出改进安全生产管理的建议；</w:t>
      </w:r>
      <w:r>
        <w:rPr>
          <w:rFonts w:hint="eastAsia" w:ascii="仿宋_GB2312" w:hAnsi="仿宋_GB2312" w:eastAsia="仿宋_GB2312" w:cs="仿宋_GB2312"/>
          <w:color w:val="auto"/>
          <w:sz w:val="32"/>
          <w:szCs w:val="32"/>
          <w:shd w:val="clear" w:color="auto" w:fill="FFFFFF"/>
        </w:rPr>
        <w:t>未</w:t>
      </w:r>
      <w:r>
        <w:rPr>
          <w:rFonts w:ascii="仿宋_GB2312" w:hAnsi="仿宋_GB2312" w:eastAsia="仿宋_GB2312" w:cs="仿宋_GB2312"/>
          <w:color w:val="auto"/>
          <w:sz w:val="32"/>
          <w:szCs w:val="32"/>
          <w:shd w:val="clear" w:color="auto" w:fill="FFFFFF"/>
        </w:rPr>
        <w:t>组织</w:t>
      </w:r>
      <w:r>
        <w:rPr>
          <w:rFonts w:hint="eastAsia" w:ascii="仿宋_GB2312" w:hAnsi="仿宋_GB2312" w:eastAsia="仿宋_GB2312" w:cs="仿宋_GB2312"/>
          <w:color w:val="auto"/>
          <w:sz w:val="32"/>
          <w:szCs w:val="32"/>
          <w:shd w:val="clear" w:color="auto" w:fill="FFFFFF"/>
        </w:rPr>
        <w:t>、</w:t>
      </w:r>
      <w:r>
        <w:rPr>
          <w:rFonts w:ascii="仿宋_GB2312" w:hAnsi="仿宋_GB2312" w:eastAsia="仿宋_GB2312" w:cs="仿宋_GB2312"/>
          <w:color w:val="auto"/>
          <w:sz w:val="32"/>
          <w:szCs w:val="32"/>
          <w:shd w:val="clear" w:color="auto" w:fill="FFFFFF"/>
        </w:rPr>
        <w:t>参与本单位安全生产教育和培训，如实记录安全生产教育和培训情况</w:t>
      </w:r>
      <w:r>
        <w:rPr>
          <w:rFonts w:hint="eastAsia" w:ascii="仿宋_GB2312" w:hAnsi="仿宋_GB2312" w:eastAsia="仿宋_GB2312" w:cs="仿宋_GB2312"/>
          <w:color w:val="auto"/>
          <w:sz w:val="32"/>
          <w:szCs w:val="32"/>
          <w:shd w:val="clear" w:color="auto" w:fill="FFFFFF"/>
        </w:rPr>
        <w:t>，未</w:t>
      </w:r>
      <w:r>
        <w:rPr>
          <w:rFonts w:ascii="仿宋_GB2312" w:hAnsi="仿宋_GB2312" w:eastAsia="仿宋_GB2312" w:cs="仿宋_GB2312"/>
          <w:color w:val="auto"/>
          <w:sz w:val="32"/>
          <w:szCs w:val="32"/>
          <w:shd w:val="clear" w:color="auto" w:fill="FFFFFF"/>
        </w:rPr>
        <w:t>组织开展危险源辨识和评估，</w:t>
      </w:r>
      <w:r>
        <w:rPr>
          <w:rFonts w:hint="eastAsia" w:ascii="仿宋_GB2312" w:hAnsi="仿宋_GB2312" w:eastAsia="仿宋_GB2312" w:cs="仿宋_GB2312"/>
          <w:color w:val="auto"/>
          <w:sz w:val="32"/>
          <w:szCs w:val="32"/>
          <w:shd w:val="clear" w:color="auto" w:fill="FFFFFF"/>
        </w:rPr>
        <w:t>未</w:t>
      </w:r>
      <w:r>
        <w:rPr>
          <w:rFonts w:ascii="仿宋_GB2312" w:hAnsi="仿宋_GB2312" w:eastAsia="仿宋_GB2312" w:cs="仿宋_GB2312"/>
          <w:color w:val="auto"/>
          <w:sz w:val="32"/>
          <w:szCs w:val="32"/>
          <w:shd w:val="clear" w:color="auto" w:fill="FFFFFF"/>
        </w:rPr>
        <w:t>制止和纠正违反操作规程的行为</w:t>
      </w:r>
      <w:r>
        <w:rPr>
          <w:rFonts w:hint="eastAsia" w:ascii="仿宋_GB2312" w:hAnsi="仿宋_GB2312" w:eastAsia="仿宋_GB2312" w:cs="仿宋_GB2312"/>
          <w:color w:val="auto"/>
          <w:sz w:val="32"/>
          <w:szCs w:val="32"/>
          <w:shd w:val="clear" w:color="auto" w:fill="FFFFFF"/>
        </w:rPr>
        <w:t>，</w:t>
      </w:r>
      <w:r>
        <w:rPr>
          <w:rFonts w:ascii="仿宋_GB2312" w:hAnsi="仿宋_GB2312" w:eastAsia="仿宋_GB2312" w:cs="仿宋_GB2312"/>
          <w:color w:val="auto"/>
          <w:sz w:val="32"/>
          <w:szCs w:val="32"/>
          <w:shd w:val="clear" w:color="auto" w:fill="FFFFFF"/>
        </w:rPr>
        <w:t>督促落实本单位安全生产整改措施</w:t>
      </w:r>
      <w:r>
        <w:rPr>
          <w:rFonts w:hint="eastAsia" w:ascii="仿宋_GB2312" w:hAnsi="仿宋_GB2312" w:eastAsia="仿宋_GB2312" w:cs="仿宋_GB2312"/>
          <w:color w:val="auto"/>
          <w:sz w:val="32"/>
          <w:szCs w:val="32"/>
          <w:shd w:val="clear" w:color="auto" w:fill="FFFFFF"/>
        </w:rPr>
        <w:t>，违反了《中华人民共和国安全生产法》第二十五条</w:t>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vertAlign w:val="superscript"/>
        </w:rPr>
        <w:footnoteReference w:id="7"/>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rPr>
        <w:t>的规定，对事故的发生负有直接管理责任，建议由市住房和城乡建设局依据《中华人民共和国安全生产法》第九十六条</w:t>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vertAlign w:val="superscript"/>
        </w:rPr>
        <w:footnoteReference w:id="8"/>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rPr>
        <w:t>，对李</w:t>
      </w:r>
      <w:r>
        <w:rPr>
          <w:rFonts w:hint="eastAsia" w:ascii="仿宋_GB2312" w:hAnsi="仿宋_GB2312" w:eastAsia="仿宋_GB2312" w:cs="仿宋_GB2312"/>
          <w:color w:val="auto"/>
          <w:sz w:val="32"/>
          <w:szCs w:val="32"/>
          <w:shd w:val="clear" w:color="auto" w:fill="FFFFFF"/>
          <w:lang w:eastAsia="zh-CN"/>
        </w:rPr>
        <w:t>某</w:t>
      </w:r>
      <w:r>
        <w:rPr>
          <w:rFonts w:hint="eastAsia" w:ascii="仿宋_GB2312" w:hAnsi="仿宋_GB2312" w:eastAsia="仿宋_GB2312" w:cs="仿宋_GB2312"/>
          <w:color w:val="auto"/>
          <w:sz w:val="32"/>
          <w:szCs w:val="32"/>
          <w:shd w:val="clear" w:color="auto" w:fill="FFFFFF"/>
        </w:rPr>
        <w:t>进行处理。</w:t>
      </w:r>
    </w:p>
    <w:p>
      <w:pPr>
        <w:spacing w:line="570" w:lineRule="exact"/>
        <w:ind w:firstLine="640" w:firstLineChars="200"/>
        <w:jc w:val="left"/>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5.黄</w:t>
      </w:r>
      <w:r>
        <w:rPr>
          <w:rFonts w:hint="eastAsia" w:ascii="仿宋_GB2312" w:hAnsi="仿宋_GB2312" w:eastAsia="仿宋_GB2312" w:cs="仿宋_GB2312"/>
          <w:color w:val="auto"/>
          <w:sz w:val="32"/>
          <w:szCs w:val="32"/>
          <w:shd w:val="clear" w:color="auto" w:fill="FFFFFF"/>
          <w:lang w:eastAsia="zh-CN"/>
        </w:rPr>
        <w:t>某</w:t>
      </w:r>
      <w:r>
        <w:rPr>
          <w:rFonts w:hint="eastAsia" w:ascii="仿宋_GB2312" w:hAnsi="仿宋_GB2312" w:eastAsia="仿宋_GB2312" w:cs="仿宋_GB2312"/>
          <w:color w:val="auto"/>
          <w:sz w:val="32"/>
          <w:szCs w:val="32"/>
          <w:shd w:val="clear" w:color="auto" w:fill="FFFFFF"/>
        </w:rPr>
        <w:t>，喀什市新隆建设（集团）有限责任公司喀什市第三污水厂出水管道及附属配套设施建设项目技术负责人，未有效落实项目其他负责人责任，未对施工设计方案中的安全保障措施跟踪监控，保证施工过程安全技术措施切实可行，对施工过程中存在的问题，未及时与建设、监理单位联系，协商解决提出意见，违反了《中华人民共和国安全生产法》第五条</w:t>
      </w:r>
      <w:r>
        <w:rPr>
          <w:rStyle w:val="24"/>
          <w:rFonts w:hint="eastAsia" w:ascii="仿宋_GB2312" w:hAnsi="仿宋_GB2312" w:eastAsia="仿宋_GB2312" w:cs="仿宋_GB2312"/>
          <w:color w:val="auto"/>
          <w:sz w:val="32"/>
          <w:szCs w:val="32"/>
          <w:shd w:val="clear" w:color="auto" w:fill="FFFFFF"/>
        </w:rPr>
        <w:t>[</w:t>
      </w:r>
      <w:r>
        <w:rPr>
          <w:rStyle w:val="24"/>
          <w:rFonts w:hint="eastAsia" w:ascii="仿宋_GB2312" w:hAnsi="仿宋_GB2312" w:eastAsia="仿宋_GB2312" w:cs="仿宋_GB2312"/>
          <w:color w:val="auto"/>
          <w:sz w:val="32"/>
          <w:szCs w:val="32"/>
          <w:shd w:val="clear" w:color="auto" w:fill="FFFFFF"/>
        </w:rPr>
        <w:footnoteReference w:id="9"/>
      </w:r>
      <w:r>
        <w:rPr>
          <w:rStyle w:val="24"/>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的规定，对事故的发生负有直接领导责任，建议由市住房和城乡建设局依据《中华人民共和国安全生产法》第九十六条</w:t>
      </w:r>
      <w:r>
        <w:rPr>
          <w:rStyle w:val="24"/>
          <w:rFonts w:hint="eastAsia" w:ascii="仿宋_GB2312" w:hAnsi="仿宋_GB2312" w:eastAsia="仿宋_GB2312" w:cs="仿宋_GB2312"/>
          <w:color w:val="auto"/>
          <w:sz w:val="32"/>
          <w:szCs w:val="32"/>
          <w:shd w:val="clear" w:color="auto" w:fill="FFFFFF"/>
        </w:rPr>
        <w:t>[</w:t>
      </w:r>
      <w:r>
        <w:rPr>
          <w:rStyle w:val="24"/>
          <w:rFonts w:hint="eastAsia" w:ascii="仿宋_GB2312" w:hAnsi="仿宋_GB2312" w:eastAsia="仿宋_GB2312" w:cs="仿宋_GB2312"/>
          <w:color w:val="auto"/>
          <w:sz w:val="32"/>
          <w:szCs w:val="32"/>
          <w:shd w:val="clear" w:color="auto" w:fill="FFFFFF"/>
        </w:rPr>
        <w:footnoteReference w:id="10"/>
      </w:r>
      <w:r>
        <w:rPr>
          <w:rStyle w:val="24"/>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，对黄</w:t>
      </w:r>
      <w:r>
        <w:rPr>
          <w:rFonts w:hint="eastAsia" w:ascii="仿宋_GB2312" w:hAnsi="仿宋_GB2312" w:eastAsia="仿宋_GB2312" w:cs="仿宋_GB2312"/>
          <w:color w:val="auto"/>
          <w:sz w:val="32"/>
          <w:szCs w:val="32"/>
          <w:shd w:val="clear" w:color="auto" w:fill="FFFFFF"/>
          <w:lang w:eastAsia="zh-CN"/>
        </w:rPr>
        <w:t>某</w:t>
      </w:r>
      <w:r>
        <w:rPr>
          <w:rFonts w:hint="eastAsia" w:ascii="仿宋_GB2312" w:hAnsi="仿宋_GB2312" w:eastAsia="仿宋_GB2312" w:cs="仿宋_GB2312"/>
          <w:color w:val="auto"/>
          <w:sz w:val="32"/>
          <w:szCs w:val="32"/>
          <w:shd w:val="clear" w:color="auto" w:fill="FFFFFF"/>
        </w:rPr>
        <w:t>进行处理。</w:t>
      </w:r>
    </w:p>
    <w:p>
      <w:pPr>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6.艾</w:t>
      </w:r>
      <w:r>
        <w:rPr>
          <w:rFonts w:hint="eastAsia" w:ascii="仿宋_GB2312" w:hAnsi="仿宋_GB2312" w:eastAsia="仿宋_GB2312" w:cs="仿宋_GB2312"/>
          <w:color w:val="auto"/>
          <w:sz w:val="32"/>
          <w:szCs w:val="32"/>
          <w:shd w:val="clear" w:color="auto" w:fill="FFFFFF"/>
          <w:lang w:eastAsia="zh-CN"/>
        </w:rPr>
        <w:t>某</w:t>
      </w:r>
      <w:r>
        <w:rPr>
          <w:rFonts w:hint="eastAsia" w:ascii="仿宋_GB2312" w:hAnsi="仿宋_GB2312" w:eastAsia="仿宋_GB2312" w:cs="仿宋_GB2312"/>
          <w:color w:val="auto"/>
          <w:sz w:val="32"/>
          <w:szCs w:val="32"/>
          <w:shd w:val="clear" w:color="auto" w:fill="FFFFFF"/>
        </w:rPr>
        <w:t>，男，事故现场挖掘机司机，</w:t>
      </w:r>
      <w:r>
        <w:rPr>
          <w:rFonts w:hint="eastAsia" w:ascii="仿宋" w:hAnsi="仿宋" w:eastAsia="仿宋" w:cs="仿宋"/>
          <w:color w:val="auto"/>
          <w:sz w:val="32"/>
          <w:szCs w:val="32"/>
        </w:rPr>
        <w:t>无证驾驶并操作</w:t>
      </w:r>
      <w:r>
        <w:rPr>
          <w:rFonts w:hint="eastAsia" w:ascii="仿宋_GB2312" w:hAnsi="仿宋_GB2312" w:eastAsia="仿宋_GB2312" w:cs="仿宋_GB2312"/>
          <w:color w:val="auto"/>
          <w:sz w:val="32"/>
          <w:szCs w:val="32"/>
        </w:rPr>
        <w:t>非专业起吊设备（挖掘机）吊装管道材料，违反</w:t>
      </w:r>
      <w:r>
        <w:rPr>
          <w:rFonts w:hint="eastAsia" w:ascii="仿宋_GB2312" w:hAnsi="仿宋_GB2312" w:eastAsia="仿宋_GB2312" w:cs="仿宋_GB2312"/>
          <w:color w:val="auto"/>
          <w:sz w:val="32"/>
          <w:szCs w:val="32"/>
          <w:shd w:val="clear" w:color="auto" w:fill="FFFFFF"/>
        </w:rPr>
        <w:t>《新疆维吾尔自治区大型工程机械设备和车辆安全监督管理办法》（新疆维吾尔自治区人民政府令）第204号</w:t>
      </w:r>
      <w:r>
        <w:rPr>
          <w:rStyle w:val="24"/>
          <w:rFonts w:hint="eastAsia" w:ascii="仿宋_GB2312" w:hAnsi="仿宋_GB2312" w:eastAsia="仿宋_GB2312" w:cs="仿宋_GB2312"/>
          <w:color w:val="auto"/>
          <w:sz w:val="32"/>
          <w:szCs w:val="32"/>
          <w:shd w:val="clear" w:color="auto" w:fill="FFFFFF"/>
        </w:rPr>
        <w:t>[</w:t>
      </w:r>
      <w:r>
        <w:rPr>
          <w:rStyle w:val="24"/>
          <w:rFonts w:hint="eastAsia" w:ascii="仿宋_GB2312" w:hAnsi="仿宋_GB2312" w:eastAsia="仿宋_GB2312" w:cs="仿宋_GB2312"/>
          <w:color w:val="auto"/>
          <w:sz w:val="32"/>
          <w:szCs w:val="32"/>
          <w:shd w:val="clear" w:color="auto" w:fill="FFFFFF"/>
        </w:rPr>
        <w:footnoteReference w:id="11"/>
      </w:r>
      <w:r>
        <w:rPr>
          <w:rStyle w:val="24"/>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第十八条的规定，对事故的发生负有主要责任，建议由市农业农村局依据《新疆维吾尔自治区大型工程机械设备和车辆安全监督管理办法》（新疆维吾尔自治区人民政府令）第204号第二十九条第一款</w:t>
      </w:r>
      <w:r>
        <w:rPr>
          <w:rStyle w:val="24"/>
          <w:rFonts w:hint="eastAsia" w:ascii="方正仿宋_GBK" w:hAnsi="方正仿宋_GBK" w:eastAsia="方正仿宋_GBK" w:cs="方正仿宋_GBK"/>
          <w:color w:val="auto"/>
          <w:sz w:val="32"/>
          <w:szCs w:val="32"/>
        </w:rPr>
        <w:t>[</w:t>
      </w:r>
      <w:r>
        <w:rPr>
          <w:rStyle w:val="24"/>
          <w:rFonts w:hint="eastAsia" w:ascii="方正仿宋_GBK" w:hAnsi="方正仿宋_GBK" w:eastAsia="方正仿宋_GBK" w:cs="方正仿宋_GBK"/>
          <w:color w:val="auto"/>
          <w:sz w:val="32"/>
          <w:szCs w:val="32"/>
        </w:rPr>
        <w:footnoteReference w:id="12"/>
      </w:r>
      <w:r>
        <w:rPr>
          <w:rStyle w:val="24"/>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rPr>
        <w:t>，</w:t>
      </w:r>
      <w:r>
        <w:rPr>
          <w:rFonts w:hint="eastAsia" w:ascii="仿宋_GB2312" w:hAnsi="仿宋_GB2312" w:eastAsia="仿宋_GB2312" w:cs="仿宋_GB2312"/>
          <w:color w:val="auto"/>
          <w:sz w:val="32"/>
          <w:szCs w:val="32"/>
          <w:shd w:val="clear" w:color="auto" w:fill="FFFFFF"/>
        </w:rPr>
        <w:t>对艾</w:t>
      </w:r>
      <w:r>
        <w:rPr>
          <w:rFonts w:hint="eastAsia" w:ascii="仿宋_GB2312" w:hAnsi="仿宋_GB2312" w:eastAsia="仿宋_GB2312" w:cs="仿宋_GB2312"/>
          <w:color w:val="auto"/>
          <w:sz w:val="32"/>
          <w:szCs w:val="32"/>
          <w:shd w:val="clear" w:color="auto" w:fill="FFFFFF"/>
          <w:lang w:eastAsia="zh-CN"/>
        </w:rPr>
        <w:t>某</w:t>
      </w:r>
      <w:r>
        <w:rPr>
          <w:rFonts w:hint="eastAsia" w:ascii="仿宋_GB2312" w:hAnsi="仿宋_GB2312" w:eastAsia="仿宋_GB2312" w:cs="仿宋_GB2312"/>
          <w:color w:val="auto"/>
          <w:sz w:val="32"/>
          <w:szCs w:val="32"/>
          <w:shd w:val="clear" w:color="auto" w:fill="FFFFFF"/>
        </w:rPr>
        <w:t>进行处理。</w:t>
      </w:r>
    </w:p>
    <w:p>
      <w:pPr>
        <w:spacing w:line="57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7.陈</w:t>
      </w:r>
      <w:r>
        <w:rPr>
          <w:rFonts w:hint="eastAsia" w:ascii="仿宋_GB2312" w:hAnsi="仿宋_GB2312" w:eastAsia="仿宋_GB2312" w:cs="仿宋_GB2312"/>
          <w:color w:val="auto"/>
          <w:sz w:val="32"/>
          <w:szCs w:val="32"/>
          <w:shd w:val="clear" w:color="auto" w:fill="FFFFFF"/>
          <w:lang w:eastAsia="zh-CN"/>
        </w:rPr>
        <w:t>某</w:t>
      </w:r>
      <w:r>
        <w:rPr>
          <w:rFonts w:hint="eastAsia" w:ascii="仿宋_GB2312" w:hAnsi="仿宋_GB2312" w:eastAsia="仿宋_GB2312" w:cs="仿宋_GB2312"/>
          <w:color w:val="auto"/>
          <w:sz w:val="32"/>
          <w:szCs w:val="32"/>
          <w:shd w:val="clear" w:color="auto" w:fill="FFFFFF"/>
        </w:rPr>
        <w:t>，喀什市第三污水厂出水管道及附属配套设施建设项目DN500钢丝网骨架塑料</w:t>
      </w:r>
      <w:r>
        <w:rPr>
          <w:rFonts w:hint="eastAsia" w:ascii="仿宋_GB2312" w:hAnsi="仿宋_GB2312" w:eastAsia="仿宋_GB2312" w:cs="仿宋_GB2312"/>
          <w:color w:val="auto"/>
          <w:sz w:val="32"/>
          <w:szCs w:val="32"/>
          <w:shd w:val="clear" w:color="auto" w:fill="FFFFFF"/>
          <w:lang w:eastAsia="zh-CN"/>
        </w:rPr>
        <w:t>复合</w:t>
      </w:r>
      <w:r>
        <w:rPr>
          <w:rFonts w:hint="eastAsia" w:ascii="仿宋_GB2312" w:hAnsi="仿宋_GB2312" w:eastAsia="仿宋_GB2312" w:cs="仿宋_GB2312"/>
          <w:color w:val="auto"/>
          <w:sz w:val="32"/>
          <w:szCs w:val="32"/>
          <w:shd w:val="clear" w:color="auto" w:fill="FFFFFF"/>
        </w:rPr>
        <w:t>管安装劳务承包人，</w:t>
      </w:r>
      <w:r>
        <w:rPr>
          <w:rFonts w:hint="eastAsia" w:ascii="仿宋_GB2312" w:hAnsi="仿宋_GB2312" w:eastAsia="仿宋_GB2312" w:cs="仿宋_GB2312"/>
          <w:color w:val="auto"/>
          <w:sz w:val="32"/>
          <w:szCs w:val="32"/>
          <w:shd w:val="clear" w:color="auto" w:fill="FFFFFF"/>
          <w:lang w:eastAsia="zh-CN"/>
        </w:rPr>
        <w:t>未建立健全并落实本项目全员安全生产责任制，未组织制定并实施安全生产规章制度和操作规程，</w:t>
      </w:r>
      <w:r>
        <w:rPr>
          <w:rFonts w:hint="eastAsia" w:ascii="仿宋_GB2312" w:hAnsi="仿宋_GB2312" w:eastAsia="仿宋_GB2312" w:cs="仿宋_GB2312"/>
          <w:color w:val="auto"/>
          <w:sz w:val="32"/>
          <w:szCs w:val="32"/>
          <w:shd w:val="clear" w:color="auto" w:fill="FFFFFF"/>
        </w:rPr>
        <w:t>未对被派遣劳动者进行必要的安全生产教育和培训，未严格执行安全技术交底及工种安全、制止工人违章作业，未督促作业人员正确使用劳动防护用品，擅自离开施工场地未指定专人带领施工，同时作为个人不具备施工劳务承包资质的情况下承揽劳务工程，违反《</w:t>
      </w:r>
      <w:r>
        <w:rPr>
          <w:rFonts w:hint="eastAsia" w:ascii="仿宋_GB2312" w:hAnsi="仿宋_GB2312" w:eastAsia="仿宋_GB2312" w:cs="仿宋_GB2312"/>
          <w:color w:val="auto"/>
          <w:sz w:val="32"/>
          <w:szCs w:val="32"/>
          <w:shd w:val="clear" w:color="auto" w:fill="FFFFFF"/>
          <w:lang w:eastAsia="zh-CN"/>
        </w:rPr>
        <w:t>中华人民共和国</w:t>
      </w:r>
      <w:r>
        <w:rPr>
          <w:rFonts w:hint="eastAsia" w:ascii="仿宋_GB2312" w:hAnsi="仿宋_GB2312" w:eastAsia="仿宋_GB2312" w:cs="仿宋_GB2312"/>
          <w:color w:val="auto"/>
          <w:sz w:val="32"/>
          <w:szCs w:val="32"/>
          <w:shd w:val="clear" w:color="auto" w:fill="FFFFFF"/>
        </w:rPr>
        <w:t>建筑法》第二十六条</w:t>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vertAlign w:val="superscript"/>
        </w:rPr>
        <w:footnoteReference w:id="13"/>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rPr>
        <w:t>，对事故的发生负有管理责任，建议由市住房和城乡建设局根据《建设工程质量管理条例》第六十条</w:t>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vertAlign w:val="superscript"/>
        </w:rPr>
        <w:footnoteReference w:id="14"/>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rPr>
        <w:t>规定</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对陈</w:t>
      </w:r>
      <w:r>
        <w:rPr>
          <w:rFonts w:hint="eastAsia" w:ascii="仿宋_GB2312" w:hAnsi="仿宋_GB2312" w:eastAsia="仿宋_GB2312" w:cs="仿宋_GB2312"/>
          <w:color w:val="auto"/>
          <w:sz w:val="32"/>
          <w:szCs w:val="32"/>
          <w:shd w:val="clear" w:color="auto" w:fill="FFFFFF"/>
          <w:lang w:eastAsia="zh-CN"/>
        </w:rPr>
        <w:t>某</w:t>
      </w:r>
      <w:r>
        <w:rPr>
          <w:rFonts w:hint="eastAsia" w:ascii="仿宋_GB2312" w:hAnsi="仿宋_GB2312" w:eastAsia="仿宋_GB2312" w:cs="仿宋_GB2312"/>
          <w:color w:val="auto"/>
          <w:sz w:val="32"/>
          <w:szCs w:val="32"/>
          <w:shd w:val="clear" w:color="auto" w:fill="FFFFFF"/>
        </w:rPr>
        <w:t>进行处理。</w:t>
      </w:r>
    </w:p>
    <w:p>
      <w:pPr>
        <w:spacing w:line="57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8.</w:t>
      </w:r>
      <w:r>
        <w:rPr>
          <w:rFonts w:hint="eastAsia" w:ascii="仿宋_GB2312" w:hAnsi="仿宋_GB2312" w:eastAsia="仿宋_GB2312" w:cs="仿宋_GB2312"/>
          <w:color w:val="auto"/>
          <w:sz w:val="32"/>
          <w:szCs w:val="32"/>
          <w:shd w:val="clear" w:color="auto" w:fill="FFFFFF"/>
          <w:lang w:eastAsia="zh-CN"/>
        </w:rPr>
        <w:t>朱某</w:t>
      </w:r>
      <w:r>
        <w:rPr>
          <w:rFonts w:hint="eastAsia" w:ascii="仿宋_GB2312" w:hAnsi="仿宋_GB2312" w:eastAsia="仿宋_GB2312" w:cs="仿宋_GB2312"/>
          <w:color w:val="auto"/>
          <w:sz w:val="32"/>
          <w:szCs w:val="32"/>
          <w:shd w:val="clear" w:color="auto" w:fill="FFFFFF"/>
        </w:rPr>
        <w:t>，作为该项目的监理</w:t>
      </w:r>
      <w:r>
        <w:rPr>
          <w:rFonts w:hint="eastAsia" w:ascii="仿宋_GB2312" w:hAnsi="仿宋_GB2312" w:eastAsia="仿宋_GB2312" w:cs="仿宋_GB2312"/>
          <w:color w:val="auto"/>
          <w:sz w:val="32"/>
          <w:szCs w:val="32"/>
          <w:shd w:val="clear" w:color="auto" w:fill="FFFFFF"/>
          <w:lang w:eastAsia="zh-CN"/>
        </w:rPr>
        <w:t>总监</w:t>
      </w:r>
      <w:r>
        <w:rPr>
          <w:rFonts w:hint="eastAsia" w:ascii="仿宋_GB2312" w:hAnsi="仿宋_GB2312" w:eastAsia="仿宋_GB2312" w:cs="仿宋_GB2312"/>
          <w:color w:val="auto"/>
          <w:sz w:val="32"/>
          <w:szCs w:val="32"/>
          <w:shd w:val="clear" w:color="auto" w:fill="FFFFFF"/>
        </w:rPr>
        <w:t>，未有效落实监理责任，未制止违规操作、冒险作业的行为，对施工作业人员落实各项安全防护措施、安全操作规程的情况放任不管，未有效履行监理职责，违反了《中华人民共和国安全生产法》第二十五条</w:t>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vertAlign w:val="superscript"/>
        </w:rPr>
        <w:footnoteReference w:id="15"/>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rPr>
        <w:t>的规定，对事故的发生负有监理责任，建议由市住房和城乡建设局依据《中华人民共和国安全生产法》第九十六条</w:t>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vertAlign w:val="superscript"/>
        </w:rPr>
        <w:footnoteReference w:id="16"/>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rPr>
        <w:t>规定</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对</w:t>
      </w:r>
      <w:r>
        <w:rPr>
          <w:rFonts w:hint="eastAsia" w:ascii="仿宋_GB2312" w:hAnsi="仿宋_GB2312" w:eastAsia="仿宋_GB2312" w:cs="仿宋_GB2312"/>
          <w:color w:val="auto"/>
          <w:sz w:val="32"/>
          <w:szCs w:val="32"/>
          <w:shd w:val="clear" w:color="auto" w:fill="FFFFFF"/>
          <w:lang w:eastAsia="zh-CN"/>
        </w:rPr>
        <w:t>朱某</w:t>
      </w:r>
      <w:r>
        <w:rPr>
          <w:rFonts w:hint="eastAsia" w:ascii="仿宋_GB2312" w:hAnsi="仿宋_GB2312" w:eastAsia="仿宋_GB2312" w:cs="仿宋_GB2312"/>
          <w:color w:val="auto"/>
          <w:sz w:val="32"/>
          <w:szCs w:val="32"/>
          <w:shd w:val="clear" w:color="auto" w:fill="FFFFFF"/>
        </w:rPr>
        <w:t>进行处理。</w:t>
      </w:r>
    </w:p>
    <w:p>
      <w:pPr>
        <w:spacing w:line="570" w:lineRule="exact"/>
        <w:ind w:firstLine="643" w:firstLineChars="200"/>
        <w:outlineLvl w:val="1"/>
        <w:rPr>
          <w:rFonts w:ascii="仿宋_GB2312" w:hAnsi="仿宋_GB2312" w:eastAsia="仿宋_GB2312" w:cs="仿宋_GB2312"/>
          <w:color w:val="auto"/>
          <w:sz w:val="32"/>
          <w:szCs w:val="32"/>
          <w:shd w:val="clear" w:color="auto" w:fill="FFFFFF"/>
        </w:rPr>
      </w:pPr>
      <w:bookmarkStart w:id="235" w:name="_Toc23389"/>
      <w:bookmarkStart w:id="236" w:name="_Toc8216"/>
      <w:bookmarkStart w:id="237" w:name="_Toc26642"/>
      <w:bookmarkStart w:id="238" w:name="_Toc19412"/>
      <w:bookmarkStart w:id="239" w:name="_Toc7997"/>
      <w:r>
        <w:rPr>
          <w:rFonts w:hint="eastAsia" w:ascii="仿宋_GB2312" w:hAnsi="仿宋_GB2312" w:eastAsia="仿宋_GB2312" w:cs="仿宋_GB2312"/>
          <w:b/>
          <w:bCs/>
          <w:color w:val="auto"/>
          <w:sz w:val="32"/>
          <w:szCs w:val="32"/>
        </w:rPr>
        <w:t>（五）</w:t>
      </w:r>
      <w:r>
        <w:rPr>
          <w:rFonts w:hint="eastAsia" w:ascii="宋体" w:hAnsi="宋体" w:eastAsia="楷体_GB2312"/>
          <w:b/>
          <w:bCs/>
          <w:color w:val="auto"/>
          <w:sz w:val="32"/>
          <w:szCs w:val="32"/>
        </w:rPr>
        <w:t>对事故有关责任单位的行政处罚建议</w:t>
      </w:r>
      <w:bookmarkEnd w:id="235"/>
      <w:bookmarkEnd w:id="236"/>
      <w:bookmarkEnd w:id="237"/>
      <w:bookmarkEnd w:id="238"/>
      <w:bookmarkEnd w:id="239"/>
    </w:p>
    <w:p>
      <w:pPr>
        <w:spacing w:line="570" w:lineRule="exact"/>
        <w:ind w:firstLine="640" w:firstLineChars="200"/>
        <w:rPr>
          <w:color w:val="auto"/>
        </w:rPr>
      </w:pPr>
      <w:r>
        <w:rPr>
          <w:rFonts w:hint="eastAsia" w:ascii="仿宋_GB2312" w:hAnsi="仿宋_GB2312" w:eastAsia="仿宋_GB2312" w:cs="仿宋_GB2312"/>
          <w:color w:val="auto"/>
          <w:sz w:val="32"/>
          <w:szCs w:val="32"/>
          <w:shd w:val="clear" w:color="auto" w:fill="FFFFFF"/>
        </w:rPr>
        <w:t>1.</w:t>
      </w:r>
      <w:r>
        <w:rPr>
          <w:rFonts w:ascii="仿宋_GB2312" w:hAnsi="仿宋_GB2312" w:eastAsia="仿宋_GB2312" w:cs="仿宋_GB2312"/>
          <w:color w:val="auto"/>
          <w:sz w:val="32"/>
          <w:szCs w:val="32"/>
          <w:shd w:val="clear" w:color="auto" w:fill="FFFFFF"/>
        </w:rPr>
        <w:t>喀什市新秦管业有限责任公司</w:t>
      </w:r>
      <w:r>
        <w:rPr>
          <w:rFonts w:hint="eastAsia" w:ascii="仿宋_GB2312" w:hAnsi="仿宋_GB2312" w:eastAsia="仿宋_GB2312" w:cs="仿宋_GB2312"/>
          <w:color w:val="auto"/>
          <w:sz w:val="32"/>
          <w:szCs w:val="32"/>
          <w:shd w:val="clear" w:color="auto" w:fill="FFFFFF"/>
        </w:rPr>
        <w:t>，在该工程安装DN500管道钢丝网骨架管施工过程中，未对作业人员违规使用非专业起吊设备（挖掘机）转运管道材料的情况进行监督检查，施工现场未</w:t>
      </w:r>
      <w:r>
        <w:rPr>
          <w:rFonts w:ascii="仿宋_GB2312" w:hAnsi="仿宋_GB2312" w:eastAsia="仿宋_GB2312" w:cs="仿宋_GB2312"/>
          <w:color w:val="auto"/>
          <w:sz w:val="32"/>
          <w:szCs w:val="32"/>
          <w:shd w:val="clear" w:color="auto" w:fill="FFFFFF"/>
        </w:rPr>
        <w:t>明确</w:t>
      </w:r>
      <w:r>
        <w:rPr>
          <w:rFonts w:hint="eastAsia" w:ascii="仿宋_GB2312" w:hAnsi="仿宋_GB2312" w:eastAsia="仿宋_GB2312" w:cs="仿宋_GB2312"/>
          <w:color w:val="auto"/>
          <w:sz w:val="32"/>
          <w:szCs w:val="32"/>
          <w:shd w:val="clear" w:color="auto" w:fill="FFFFFF"/>
        </w:rPr>
        <w:t>相关</w:t>
      </w:r>
      <w:r>
        <w:rPr>
          <w:rFonts w:ascii="仿宋_GB2312" w:hAnsi="仿宋_GB2312" w:eastAsia="仿宋_GB2312" w:cs="仿宋_GB2312"/>
          <w:color w:val="auto"/>
          <w:sz w:val="32"/>
          <w:szCs w:val="32"/>
          <w:shd w:val="clear" w:color="auto" w:fill="FFFFFF"/>
        </w:rPr>
        <w:t>人员、责任范围和考核标准等内容</w:t>
      </w:r>
      <w:r>
        <w:rPr>
          <w:rFonts w:hint="eastAsia" w:ascii="仿宋_GB2312" w:hAnsi="仿宋_GB2312" w:eastAsia="仿宋_GB2312" w:cs="仿宋_GB2312"/>
          <w:color w:val="auto"/>
          <w:sz w:val="32"/>
          <w:szCs w:val="32"/>
          <w:shd w:val="clear" w:color="auto" w:fill="FFFFFF"/>
        </w:rPr>
        <w:t>，未</w:t>
      </w:r>
      <w:r>
        <w:rPr>
          <w:rFonts w:ascii="仿宋_GB2312" w:hAnsi="仿宋_GB2312" w:eastAsia="仿宋_GB2312" w:cs="仿宋_GB2312"/>
          <w:color w:val="auto"/>
          <w:sz w:val="32"/>
          <w:szCs w:val="32"/>
          <w:shd w:val="clear" w:color="auto" w:fill="FFFFFF"/>
        </w:rPr>
        <w:t>保证全员安全生产责任制的落实</w:t>
      </w:r>
      <w:r>
        <w:rPr>
          <w:rFonts w:hint="eastAsia" w:ascii="仿宋_GB2312" w:hAnsi="仿宋_GB2312" w:eastAsia="仿宋_GB2312" w:cs="仿宋_GB2312"/>
          <w:color w:val="auto"/>
          <w:sz w:val="32"/>
          <w:szCs w:val="32"/>
          <w:shd w:val="clear" w:color="auto" w:fill="FFFFFF"/>
        </w:rPr>
        <w:t>，将管道安装施工项目劳务分包给不具备相应资质的个人，未督促落实专项施工方案，施工现场未安排专职或兼职负责人进行现场施工安全的管理</w:t>
      </w:r>
      <w:r>
        <w:rPr>
          <w:rFonts w:ascii="仿宋_GB2312" w:hAnsi="仿宋_GB2312" w:eastAsia="仿宋_GB2312" w:cs="仿宋_GB2312"/>
          <w:color w:val="auto"/>
          <w:sz w:val="32"/>
          <w:szCs w:val="32"/>
          <w:shd w:val="clear" w:color="auto" w:fill="FFFFFF"/>
        </w:rPr>
        <w:t>，协助本单位主要负责人</w:t>
      </w:r>
      <w:r>
        <w:rPr>
          <w:rFonts w:hint="eastAsia" w:ascii="仿宋_GB2312" w:hAnsi="仿宋_GB2312" w:eastAsia="仿宋_GB2312" w:cs="仿宋_GB2312"/>
          <w:color w:val="auto"/>
          <w:sz w:val="32"/>
          <w:szCs w:val="32"/>
          <w:shd w:val="clear" w:color="auto" w:fill="FFFFFF"/>
        </w:rPr>
        <w:t>在施工现场</w:t>
      </w:r>
      <w:r>
        <w:rPr>
          <w:rFonts w:ascii="仿宋_GB2312" w:hAnsi="仿宋_GB2312" w:eastAsia="仿宋_GB2312" w:cs="仿宋_GB2312"/>
          <w:color w:val="auto"/>
          <w:sz w:val="32"/>
          <w:szCs w:val="32"/>
          <w:shd w:val="clear" w:color="auto" w:fill="FFFFFF"/>
        </w:rPr>
        <w:t>履行安全生产管理职责</w:t>
      </w:r>
      <w:r>
        <w:rPr>
          <w:rFonts w:hint="eastAsia" w:ascii="仿宋_GB2312" w:hAnsi="仿宋_GB2312" w:eastAsia="仿宋_GB2312" w:cs="仿宋_GB2312"/>
          <w:color w:val="auto"/>
          <w:sz w:val="32"/>
          <w:szCs w:val="32"/>
          <w:shd w:val="clear" w:color="auto" w:fill="FFFFFF"/>
        </w:rPr>
        <w:t>，未全覆盖地</w:t>
      </w:r>
      <w:r>
        <w:rPr>
          <w:rFonts w:ascii="仿宋_GB2312" w:hAnsi="仿宋_GB2312" w:eastAsia="仿宋_GB2312" w:cs="仿宋_GB2312"/>
          <w:color w:val="auto"/>
          <w:sz w:val="32"/>
          <w:szCs w:val="32"/>
          <w:shd w:val="clear" w:color="auto" w:fill="FFFFFF"/>
        </w:rPr>
        <w:t>对</w:t>
      </w:r>
      <w:r>
        <w:rPr>
          <w:rFonts w:hint="eastAsia" w:ascii="仿宋_GB2312" w:hAnsi="仿宋_GB2312" w:eastAsia="仿宋_GB2312" w:cs="仿宋_GB2312"/>
          <w:color w:val="auto"/>
          <w:sz w:val="32"/>
          <w:szCs w:val="32"/>
          <w:shd w:val="clear" w:color="auto" w:fill="FFFFFF"/>
        </w:rPr>
        <w:t>现场施工</w:t>
      </w:r>
      <w:r>
        <w:rPr>
          <w:rFonts w:ascii="仿宋_GB2312" w:hAnsi="仿宋_GB2312" w:eastAsia="仿宋_GB2312" w:cs="仿宋_GB2312"/>
          <w:color w:val="auto"/>
          <w:sz w:val="32"/>
          <w:szCs w:val="32"/>
          <w:shd w:val="clear" w:color="auto" w:fill="FFFFFF"/>
        </w:rPr>
        <w:t>人员安全生产教育和培训，保证从业人员具备必要的安全生产知识，熟悉有关的安全生产规章制度和安全操作规程，掌握本岗位的安全操作技能</w:t>
      </w:r>
      <w:r>
        <w:rPr>
          <w:rFonts w:hint="eastAsia" w:ascii="仿宋_GB2312" w:hAnsi="仿宋_GB2312" w:eastAsia="仿宋_GB2312" w:cs="仿宋_GB2312"/>
          <w:color w:val="auto"/>
          <w:sz w:val="32"/>
          <w:szCs w:val="32"/>
          <w:shd w:val="clear" w:color="auto" w:fill="FFFFFF"/>
        </w:rPr>
        <w:t>，</w:t>
      </w:r>
      <w:r>
        <w:rPr>
          <w:rFonts w:ascii="仿宋_GB2312" w:hAnsi="仿宋_GB2312" w:eastAsia="仿宋_GB2312" w:cs="仿宋_GB2312"/>
          <w:color w:val="auto"/>
          <w:sz w:val="32"/>
          <w:szCs w:val="32"/>
          <w:shd w:val="clear" w:color="auto" w:fill="FFFFFF"/>
        </w:rPr>
        <w:t>了解事故应急处理措施，知悉自身在安全生产方面的权利和义务</w:t>
      </w:r>
      <w:r>
        <w:rPr>
          <w:rFonts w:hint="eastAsia" w:ascii="仿宋_GB2312" w:hAnsi="仿宋_GB2312" w:eastAsia="仿宋_GB2312" w:cs="仿宋_GB2312"/>
          <w:color w:val="auto"/>
          <w:sz w:val="32"/>
          <w:szCs w:val="32"/>
          <w:shd w:val="clear" w:color="auto" w:fill="FFFFFF"/>
        </w:rPr>
        <w:t>，未</w:t>
      </w:r>
      <w:r>
        <w:rPr>
          <w:rFonts w:ascii="仿宋_GB2312" w:hAnsi="仿宋_GB2312" w:eastAsia="仿宋_GB2312" w:cs="仿宋_GB2312"/>
          <w:color w:val="auto"/>
          <w:sz w:val="32"/>
          <w:szCs w:val="32"/>
          <w:shd w:val="clear" w:color="auto" w:fill="FFFFFF"/>
        </w:rPr>
        <w:t>教育和督促从业人员严格执行本单位的安全生产规章制度和安全操作规程</w:t>
      </w:r>
      <w:r>
        <w:rPr>
          <w:rFonts w:hint="eastAsia" w:ascii="仿宋_GB2312" w:hAnsi="仿宋_GB2312" w:eastAsia="仿宋_GB2312" w:cs="仿宋_GB2312"/>
          <w:color w:val="auto"/>
          <w:sz w:val="32"/>
          <w:szCs w:val="32"/>
          <w:shd w:val="clear" w:color="auto" w:fill="FFFFFF"/>
        </w:rPr>
        <w:t>，</w:t>
      </w:r>
      <w:r>
        <w:rPr>
          <w:rFonts w:ascii="仿宋_GB2312" w:hAnsi="仿宋_GB2312" w:eastAsia="仿宋_GB2312" w:cs="仿宋_GB2312"/>
          <w:color w:val="auto"/>
          <w:sz w:val="32"/>
          <w:szCs w:val="32"/>
          <w:shd w:val="clear" w:color="auto" w:fill="FFFFFF"/>
        </w:rPr>
        <w:t>并向</w:t>
      </w:r>
      <w:r>
        <w:rPr>
          <w:rFonts w:hint="eastAsia" w:ascii="仿宋_GB2312" w:hAnsi="仿宋_GB2312" w:eastAsia="仿宋_GB2312" w:cs="仿宋_GB2312"/>
          <w:color w:val="auto"/>
          <w:sz w:val="32"/>
          <w:szCs w:val="32"/>
          <w:shd w:val="clear" w:color="auto" w:fill="FFFFFF"/>
        </w:rPr>
        <w:t>管道安装施工人员</w:t>
      </w:r>
      <w:r>
        <w:rPr>
          <w:rFonts w:ascii="仿宋_GB2312" w:hAnsi="仿宋_GB2312" w:eastAsia="仿宋_GB2312" w:cs="仿宋_GB2312"/>
          <w:color w:val="auto"/>
          <w:sz w:val="32"/>
          <w:szCs w:val="32"/>
          <w:shd w:val="clear" w:color="auto" w:fill="FFFFFF"/>
        </w:rPr>
        <w:t>如实告知</w:t>
      </w:r>
      <w:r>
        <w:rPr>
          <w:rFonts w:hint="eastAsia" w:ascii="仿宋_GB2312" w:hAnsi="仿宋_GB2312" w:eastAsia="仿宋_GB2312" w:cs="仿宋_GB2312"/>
          <w:color w:val="auto"/>
          <w:sz w:val="32"/>
          <w:szCs w:val="32"/>
          <w:shd w:val="clear" w:color="auto" w:fill="FFFFFF"/>
        </w:rPr>
        <w:t>吊装作业</w:t>
      </w:r>
      <w:r>
        <w:rPr>
          <w:rFonts w:ascii="仿宋_GB2312" w:hAnsi="仿宋_GB2312" w:eastAsia="仿宋_GB2312" w:cs="仿宋_GB2312"/>
          <w:color w:val="auto"/>
          <w:sz w:val="32"/>
          <w:szCs w:val="32"/>
          <w:shd w:val="clear" w:color="auto" w:fill="FFFFFF"/>
        </w:rPr>
        <w:t>和</w:t>
      </w:r>
      <w:r>
        <w:rPr>
          <w:rFonts w:hint="eastAsia" w:ascii="仿宋_GB2312" w:hAnsi="仿宋_GB2312" w:eastAsia="仿宋_GB2312" w:cs="仿宋_GB2312"/>
          <w:color w:val="auto"/>
          <w:sz w:val="32"/>
          <w:szCs w:val="32"/>
          <w:shd w:val="clear" w:color="auto" w:fill="FFFFFF"/>
        </w:rPr>
        <w:t>管道安装</w:t>
      </w:r>
      <w:r>
        <w:rPr>
          <w:rFonts w:ascii="仿宋_GB2312" w:hAnsi="仿宋_GB2312" w:eastAsia="仿宋_GB2312" w:cs="仿宋_GB2312"/>
          <w:color w:val="auto"/>
          <w:sz w:val="32"/>
          <w:szCs w:val="32"/>
          <w:shd w:val="clear" w:color="auto" w:fill="FFFFFF"/>
        </w:rPr>
        <w:t>存在的危险因素、防范措施以及事故应急措施</w:t>
      </w:r>
      <w:r>
        <w:rPr>
          <w:rFonts w:hint="eastAsia" w:ascii="仿宋_GB2312" w:hAnsi="仿宋_GB2312" w:eastAsia="仿宋_GB2312" w:cs="仿宋_GB2312"/>
          <w:color w:val="auto"/>
          <w:sz w:val="32"/>
          <w:szCs w:val="32"/>
          <w:shd w:val="clear" w:color="auto" w:fill="FFFFFF"/>
        </w:rPr>
        <w:t>，违反《中华人民共和国安全生产法》第二十二条</w:t>
      </w:r>
      <w:r>
        <w:rPr>
          <w:rStyle w:val="24"/>
          <w:rFonts w:hint="eastAsia" w:ascii="仿宋_GB2312" w:hAnsi="仿宋_GB2312" w:eastAsia="仿宋_GB2312" w:cs="仿宋_GB2312"/>
          <w:color w:val="auto"/>
          <w:sz w:val="32"/>
          <w:szCs w:val="32"/>
          <w:shd w:val="clear" w:color="auto" w:fill="FFFFFF"/>
        </w:rPr>
        <w:t>[</w:t>
      </w:r>
      <w:r>
        <w:rPr>
          <w:rStyle w:val="24"/>
          <w:rFonts w:hint="eastAsia" w:ascii="仿宋_GB2312" w:hAnsi="仿宋_GB2312" w:eastAsia="仿宋_GB2312" w:cs="仿宋_GB2312"/>
          <w:color w:val="auto"/>
          <w:sz w:val="32"/>
          <w:szCs w:val="32"/>
          <w:shd w:val="clear" w:color="auto" w:fill="FFFFFF"/>
        </w:rPr>
        <w:footnoteReference w:id="17"/>
      </w:r>
      <w:r>
        <w:rPr>
          <w:rStyle w:val="24"/>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、第二十八条</w:t>
      </w:r>
      <w:r>
        <w:rPr>
          <w:rStyle w:val="24"/>
          <w:rFonts w:hint="eastAsia" w:ascii="仿宋_GB2312" w:hAnsi="仿宋_GB2312" w:eastAsia="仿宋_GB2312" w:cs="仿宋_GB2312"/>
          <w:color w:val="auto"/>
          <w:sz w:val="32"/>
          <w:szCs w:val="32"/>
          <w:shd w:val="clear" w:color="auto" w:fill="FFFFFF"/>
        </w:rPr>
        <w:t>[</w:t>
      </w:r>
      <w:r>
        <w:rPr>
          <w:rStyle w:val="24"/>
          <w:rFonts w:hint="eastAsia" w:ascii="仿宋_GB2312" w:hAnsi="仿宋_GB2312" w:eastAsia="仿宋_GB2312" w:cs="仿宋_GB2312"/>
          <w:color w:val="auto"/>
          <w:sz w:val="32"/>
          <w:szCs w:val="32"/>
          <w:shd w:val="clear" w:color="auto" w:fill="FFFFFF"/>
        </w:rPr>
        <w:footnoteReference w:id="18"/>
      </w:r>
      <w:r>
        <w:rPr>
          <w:rStyle w:val="24"/>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、第四十四条</w:t>
      </w:r>
      <w:r>
        <w:rPr>
          <w:rStyle w:val="24"/>
          <w:rFonts w:hint="eastAsia" w:ascii="仿宋_GB2312" w:hAnsi="仿宋_GB2312" w:eastAsia="仿宋_GB2312" w:cs="仿宋_GB2312"/>
          <w:color w:val="auto"/>
          <w:sz w:val="32"/>
          <w:szCs w:val="32"/>
          <w:shd w:val="clear" w:color="auto" w:fill="FFFFFF"/>
        </w:rPr>
        <w:t>[</w:t>
      </w:r>
      <w:r>
        <w:rPr>
          <w:rStyle w:val="24"/>
          <w:rFonts w:hint="eastAsia" w:ascii="仿宋_GB2312" w:hAnsi="仿宋_GB2312" w:eastAsia="仿宋_GB2312" w:cs="仿宋_GB2312"/>
          <w:color w:val="auto"/>
          <w:sz w:val="32"/>
          <w:szCs w:val="32"/>
          <w:shd w:val="clear" w:color="auto" w:fill="FFFFFF"/>
        </w:rPr>
        <w:footnoteReference w:id="19"/>
      </w:r>
      <w:r>
        <w:rPr>
          <w:rStyle w:val="24"/>
          <w:rFonts w:hint="eastAsia" w:ascii="仿宋_GB2312" w:hAnsi="仿宋_GB2312" w:eastAsia="仿宋_GB2312" w:cs="仿宋_GB2312"/>
          <w:color w:val="auto"/>
          <w:sz w:val="32"/>
          <w:szCs w:val="32"/>
          <w:shd w:val="clear" w:color="auto" w:fill="FFFFFF"/>
        </w:rPr>
        <w:t>]</w:t>
      </w:r>
      <w:r>
        <w:rPr>
          <w:rFonts w:ascii="仿宋_GB2312" w:hAnsi="仿宋_GB2312" w:eastAsia="仿宋_GB2312" w:cs="仿宋_GB2312"/>
          <w:color w:val="auto"/>
          <w:sz w:val="32"/>
          <w:szCs w:val="32"/>
          <w:shd w:val="clear" w:color="auto" w:fill="FFFFFF"/>
        </w:rPr>
        <w:t>的规定，</w:t>
      </w:r>
      <w:r>
        <w:rPr>
          <w:rFonts w:hint="eastAsia" w:ascii="仿宋_GB2312" w:hAnsi="仿宋_GB2312" w:eastAsia="仿宋_GB2312" w:cs="仿宋_GB2312"/>
          <w:color w:val="auto"/>
          <w:sz w:val="32"/>
          <w:szCs w:val="32"/>
          <w:shd w:val="clear" w:color="auto" w:fill="FFFFFF"/>
        </w:rPr>
        <w:t>对事故的发生负有主要责任，建议由市应急管理局</w:t>
      </w:r>
      <w:r>
        <w:rPr>
          <w:rFonts w:ascii="仿宋_GB2312" w:hAnsi="仿宋_GB2312" w:eastAsia="仿宋_GB2312" w:cs="仿宋_GB2312"/>
          <w:color w:val="auto"/>
          <w:sz w:val="32"/>
          <w:szCs w:val="32"/>
          <w:shd w:val="clear" w:color="auto" w:fill="FFFFFF"/>
        </w:rPr>
        <w:t>依据</w:t>
      </w:r>
      <w:r>
        <w:rPr>
          <w:rFonts w:hint="eastAsia" w:ascii="仿宋_GB2312" w:hAnsi="仿宋_GB2312" w:eastAsia="仿宋_GB2312" w:cs="仿宋_GB2312"/>
          <w:color w:val="auto"/>
          <w:sz w:val="32"/>
          <w:szCs w:val="32"/>
          <w:shd w:val="clear" w:color="auto" w:fill="FFFFFF"/>
        </w:rPr>
        <w:t>《中华人民共和国安全生产法》一百一十四条</w:t>
      </w:r>
      <w:r>
        <w:rPr>
          <w:rStyle w:val="24"/>
          <w:rFonts w:hint="eastAsia" w:ascii="仿宋_GB2312" w:hAnsi="仿宋_GB2312" w:eastAsia="仿宋_GB2312" w:cs="仿宋_GB2312"/>
          <w:color w:val="auto"/>
          <w:sz w:val="32"/>
          <w:szCs w:val="32"/>
          <w:shd w:val="clear" w:color="auto" w:fill="FFFFFF"/>
        </w:rPr>
        <w:t>[</w:t>
      </w:r>
      <w:r>
        <w:rPr>
          <w:rStyle w:val="24"/>
          <w:rFonts w:hint="eastAsia" w:ascii="仿宋_GB2312" w:hAnsi="仿宋_GB2312" w:eastAsia="仿宋_GB2312" w:cs="仿宋_GB2312"/>
          <w:color w:val="auto"/>
          <w:sz w:val="32"/>
          <w:szCs w:val="32"/>
          <w:shd w:val="clear" w:color="auto" w:fill="FFFFFF"/>
        </w:rPr>
        <w:footnoteReference w:id="20"/>
      </w:r>
      <w:r>
        <w:rPr>
          <w:rStyle w:val="24"/>
          <w:rFonts w:hint="eastAsia" w:ascii="仿宋_GB2312" w:hAnsi="仿宋_GB2312" w:eastAsia="仿宋_GB2312" w:cs="仿宋_GB2312"/>
          <w:color w:val="auto"/>
          <w:sz w:val="32"/>
          <w:szCs w:val="32"/>
          <w:shd w:val="clear" w:color="auto" w:fill="FFFFFF"/>
        </w:rPr>
        <w:t>]</w:t>
      </w:r>
      <w:r>
        <w:rPr>
          <w:rFonts w:ascii="Arial" w:hAnsi="Arial" w:cs="Arial"/>
          <w:color w:val="auto"/>
          <w:sz w:val="30"/>
          <w:szCs w:val="30"/>
          <w:shd w:val="clear" w:color="auto" w:fill="FFFFFF"/>
        </w:rPr>
        <w:t>，</w:t>
      </w:r>
      <w:r>
        <w:rPr>
          <w:rFonts w:ascii="仿宋_GB2312" w:hAnsi="仿宋_GB2312" w:eastAsia="仿宋_GB2312" w:cs="仿宋_GB2312"/>
          <w:color w:val="auto"/>
          <w:sz w:val="32"/>
          <w:szCs w:val="32"/>
          <w:shd w:val="clear" w:color="auto" w:fill="FFFFFF"/>
        </w:rPr>
        <w:t>对</w:t>
      </w:r>
      <w:r>
        <w:rPr>
          <w:rFonts w:ascii="仿宋_GB2312" w:hAnsi="仿宋_GB2312" w:eastAsia="仿宋_GB2312" w:cs="仿宋_GB2312"/>
          <w:color w:val="auto"/>
          <w:sz w:val="32"/>
          <w:szCs w:val="32"/>
        </w:rPr>
        <w:t>喀什市新秦管业有限责任公司</w:t>
      </w:r>
      <w:r>
        <w:rPr>
          <w:rFonts w:hint="eastAsia" w:ascii="仿宋_GB2312" w:hAnsi="仿宋_GB2312" w:eastAsia="仿宋_GB2312" w:cs="仿宋_GB2312"/>
          <w:color w:val="auto"/>
          <w:sz w:val="32"/>
          <w:szCs w:val="32"/>
        </w:rPr>
        <w:t>实施行政</w:t>
      </w:r>
      <w:r>
        <w:rPr>
          <w:rFonts w:hint="eastAsia" w:ascii="仿宋_GB2312" w:hAnsi="仿宋_GB2312" w:eastAsia="仿宋_GB2312" w:cs="仿宋_GB2312"/>
          <w:color w:val="auto"/>
          <w:sz w:val="32"/>
          <w:szCs w:val="32"/>
          <w:shd w:val="clear" w:color="auto" w:fill="FFFFFF"/>
        </w:rPr>
        <w:t>处罚</w:t>
      </w:r>
      <w:r>
        <w:rPr>
          <w:rFonts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rPr>
        <w:t>喀什市</w:t>
      </w:r>
      <w:r>
        <w:rPr>
          <w:rFonts w:ascii="仿宋_GB2312" w:hAnsi="仿宋_GB2312" w:eastAsia="仿宋_GB2312" w:cs="仿宋_GB2312"/>
          <w:color w:val="auto"/>
          <w:sz w:val="32"/>
          <w:szCs w:val="32"/>
        </w:rPr>
        <w:t>市新秦管业有限责任公司</w:t>
      </w:r>
      <w:r>
        <w:rPr>
          <w:rFonts w:hint="eastAsia" w:ascii="仿宋_GB2312" w:hAnsi="仿宋_GB2312" w:eastAsia="仿宋_GB2312" w:cs="仿宋_GB2312"/>
          <w:color w:val="auto"/>
          <w:sz w:val="32"/>
          <w:szCs w:val="32"/>
        </w:rPr>
        <w:t>未取得施工资质承揽工程的行为违反了《</w:t>
      </w:r>
      <w:r>
        <w:rPr>
          <w:rFonts w:hint="eastAsia" w:ascii="仿宋_GB2312" w:hAnsi="仿宋_GB2312" w:eastAsia="仿宋_GB2312" w:cs="仿宋_GB2312"/>
          <w:color w:val="auto"/>
          <w:sz w:val="32"/>
          <w:szCs w:val="32"/>
          <w:lang w:eastAsia="zh-CN"/>
        </w:rPr>
        <w:t>中华人民共和国</w:t>
      </w:r>
      <w:r>
        <w:rPr>
          <w:rFonts w:hint="eastAsia" w:ascii="仿宋_GB2312" w:hAnsi="仿宋_GB2312" w:eastAsia="仿宋_GB2312" w:cs="仿宋_GB2312"/>
          <w:color w:val="auto"/>
          <w:sz w:val="32"/>
          <w:szCs w:val="32"/>
        </w:rPr>
        <w:t>建筑法》第二十六条</w:t>
      </w:r>
      <w:r>
        <w:rPr>
          <w:rStyle w:val="24"/>
          <w:rFonts w:hint="eastAsia" w:ascii="仿宋_GB2312" w:hAnsi="仿宋_GB2312" w:eastAsia="仿宋_GB2312" w:cs="仿宋_GB2312"/>
          <w:color w:val="auto"/>
          <w:sz w:val="32"/>
          <w:szCs w:val="32"/>
          <w:shd w:val="clear" w:color="auto" w:fill="FFFFFF"/>
        </w:rPr>
        <w:t>[</w:t>
      </w:r>
      <w:r>
        <w:rPr>
          <w:rStyle w:val="24"/>
          <w:rFonts w:hint="eastAsia" w:ascii="仿宋_GB2312" w:hAnsi="仿宋_GB2312" w:eastAsia="仿宋_GB2312" w:cs="仿宋_GB2312"/>
          <w:color w:val="auto"/>
          <w:sz w:val="32"/>
          <w:szCs w:val="32"/>
          <w:shd w:val="clear" w:color="auto" w:fill="FFFFFF"/>
        </w:rPr>
        <w:footnoteReference w:id="21"/>
      </w:r>
      <w:r>
        <w:rPr>
          <w:rStyle w:val="24"/>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rPr>
        <w:t>规定，建议由市住房和城乡建设局根据《建设工程质量管理条例》第六十条</w:t>
      </w:r>
      <w:r>
        <w:rPr>
          <w:rStyle w:val="24"/>
          <w:rFonts w:hint="eastAsia" w:ascii="方正仿宋_GBK" w:hAnsi="方正仿宋_GBK" w:eastAsia="方正仿宋_GBK" w:cs="方正仿宋_GBK"/>
          <w:color w:val="auto"/>
          <w:sz w:val="32"/>
          <w:szCs w:val="32"/>
        </w:rPr>
        <w:t>[</w:t>
      </w:r>
      <w:r>
        <w:rPr>
          <w:rStyle w:val="24"/>
          <w:rFonts w:hint="eastAsia" w:ascii="方正仿宋_GBK" w:hAnsi="方正仿宋_GBK" w:eastAsia="方正仿宋_GBK" w:cs="方正仿宋_GBK"/>
          <w:color w:val="auto"/>
          <w:sz w:val="32"/>
          <w:szCs w:val="32"/>
        </w:rPr>
        <w:footnoteReference w:id="22"/>
      </w:r>
      <w:r>
        <w:rPr>
          <w:rStyle w:val="24"/>
          <w:rFonts w:hint="eastAsia" w:ascii="方正仿宋_GBK" w:hAnsi="方正仿宋_GBK" w:eastAsia="方正仿宋_GBK" w:cs="方正仿宋_GBK"/>
          <w:color w:val="auto"/>
          <w:sz w:val="32"/>
          <w:szCs w:val="32"/>
        </w:rPr>
        <w:t>]</w:t>
      </w:r>
      <w:r>
        <w:rPr>
          <w:rFonts w:hint="eastAsia" w:ascii="仿宋_GB2312" w:hAnsi="仿宋_GB2312" w:eastAsia="仿宋_GB2312" w:cs="仿宋_GB2312"/>
          <w:color w:val="auto"/>
          <w:sz w:val="32"/>
          <w:szCs w:val="32"/>
          <w:shd w:val="clear" w:color="auto" w:fill="FFFFFF"/>
        </w:rPr>
        <w:t>规定对其</w:t>
      </w:r>
      <w:r>
        <w:rPr>
          <w:rFonts w:hint="eastAsia" w:ascii="仿宋_GB2312" w:hAnsi="仿宋_GB2312" w:eastAsia="仿宋_GB2312" w:cs="仿宋_GB2312"/>
          <w:color w:val="auto"/>
          <w:sz w:val="32"/>
          <w:szCs w:val="32"/>
          <w:shd w:val="clear" w:color="auto" w:fill="FFFFFF"/>
          <w:lang w:eastAsia="zh-CN"/>
        </w:rPr>
        <w:t>实施行政处罚</w:t>
      </w:r>
      <w:r>
        <w:rPr>
          <w:rFonts w:hint="eastAsia" w:ascii="仿宋_GB2312" w:hAnsi="仿宋_GB2312" w:eastAsia="仿宋_GB2312" w:cs="仿宋_GB2312"/>
          <w:color w:val="auto"/>
          <w:sz w:val="32"/>
          <w:szCs w:val="32"/>
          <w:shd w:val="clear" w:color="auto" w:fill="FFFFFF"/>
        </w:rPr>
        <w:t>。</w:t>
      </w:r>
    </w:p>
    <w:p>
      <w:pPr>
        <w:spacing w:line="57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2.喀什市新隆建设（集团）有限责任公司，作为</w:t>
      </w:r>
      <w:r>
        <w:rPr>
          <w:rFonts w:hint="eastAsia" w:ascii="仿宋_GB2312" w:hAnsi="仿宋_GB2312" w:eastAsia="仿宋_GB2312" w:cs="仿宋_GB2312"/>
          <w:color w:val="auto"/>
          <w:sz w:val="32"/>
          <w:szCs w:val="32"/>
          <w:shd w:val="clear" w:color="auto" w:fill="FFFFFF"/>
        </w:rPr>
        <w:t>喀什市第三污水处理厂出水管道及附属配套设施建设项目总承包单位，在原有的合同内容中增加其他工程项目（喀什市第三污水处理厂出水管道及附属配套设施建设项目DN500管道，包</w:t>
      </w:r>
      <w:r>
        <w:rPr>
          <w:rFonts w:hint="eastAsia" w:ascii="仿宋_GB2312" w:hAnsi="仿宋_GB2312" w:eastAsia="仿宋_GB2312" w:cs="仿宋_GB2312"/>
          <w:color w:val="auto"/>
          <w:sz w:val="32"/>
          <w:szCs w:val="32"/>
          <w:shd w:val="clear" w:color="auto" w:fill="FFFFFF"/>
          <w:lang w:val="en-US" w:eastAsia="zh-CN"/>
        </w:rPr>
        <w:t>工</w:t>
      </w:r>
      <w:r>
        <w:rPr>
          <w:rFonts w:hint="eastAsia" w:ascii="仿宋_GB2312" w:hAnsi="仿宋_GB2312" w:eastAsia="仿宋_GB2312" w:cs="仿宋_GB2312"/>
          <w:color w:val="auto"/>
          <w:sz w:val="32"/>
          <w:szCs w:val="32"/>
          <w:shd w:val="clear" w:color="auto" w:fill="FFFFFF"/>
        </w:rPr>
        <w:t>包料），未与承包单位、承租单位签订专门的安全生产管理协议，未在承包合同、租赁合同中约定各自的安全生产管理职责，未对承包单位、承租单位的安全生产工作统一协调、管理，定期进行安全检查，违反《中华人民共和国安全生产法》第四十九条第二款</w:t>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vertAlign w:val="superscript"/>
        </w:rPr>
        <w:footnoteReference w:id="23"/>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rPr>
        <w:t>，对事故的发生负有主要责任，依据《中华人民共和国安全生产法》第一百零三条第二款</w:t>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vertAlign w:val="superscript"/>
        </w:rPr>
        <w:footnoteReference w:id="24"/>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rPr>
        <w:t>，建议由市应急管理局对喀什市新隆建设（集团）有限责任公司实施行政处罚。喀什市新隆建设（集团）有限责任公司将部分工程分包给不具备施工资质的企业（</w:t>
      </w:r>
      <w:r>
        <w:rPr>
          <w:rFonts w:ascii="仿宋_GB2312" w:hAnsi="仿宋_GB2312" w:eastAsia="仿宋_GB2312" w:cs="仿宋_GB2312"/>
          <w:color w:val="auto"/>
          <w:sz w:val="32"/>
          <w:szCs w:val="32"/>
          <w:shd w:val="clear" w:color="auto" w:fill="FFFFFF"/>
        </w:rPr>
        <w:t>喀什市新秦管业有限责任公司），</w:t>
      </w:r>
      <w:r>
        <w:rPr>
          <w:rFonts w:hint="eastAsia" w:ascii="仿宋_GB2312" w:hAnsi="仿宋_GB2312" w:eastAsia="仿宋_GB2312" w:cs="仿宋_GB2312"/>
          <w:color w:val="auto"/>
          <w:sz w:val="32"/>
          <w:szCs w:val="32"/>
          <w:shd w:val="clear" w:color="auto" w:fill="FFFFFF"/>
        </w:rPr>
        <w:t>违反《</w:t>
      </w:r>
      <w:r>
        <w:rPr>
          <w:rFonts w:hint="eastAsia" w:ascii="仿宋_GB2312" w:hAnsi="仿宋_GB2312" w:eastAsia="仿宋_GB2312" w:cs="仿宋_GB2312"/>
          <w:color w:val="auto"/>
          <w:sz w:val="32"/>
          <w:szCs w:val="32"/>
          <w:shd w:val="clear" w:color="auto" w:fill="FFFFFF"/>
          <w:lang w:eastAsia="zh-CN"/>
        </w:rPr>
        <w:t>中华人民共和国</w:t>
      </w:r>
      <w:r>
        <w:rPr>
          <w:rFonts w:hint="eastAsia" w:ascii="仿宋_GB2312" w:hAnsi="仿宋_GB2312" w:eastAsia="仿宋_GB2312" w:cs="仿宋_GB2312"/>
          <w:color w:val="auto"/>
          <w:sz w:val="32"/>
          <w:szCs w:val="32"/>
          <w:shd w:val="clear" w:color="auto" w:fill="FFFFFF"/>
        </w:rPr>
        <w:t>建筑法》第二十九条</w:t>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vertAlign w:val="superscript"/>
        </w:rPr>
        <w:footnoteReference w:id="25"/>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依据</w:t>
      </w:r>
      <w:r>
        <w:rPr>
          <w:rFonts w:hint="eastAsia" w:ascii="仿宋_GB2312" w:hAnsi="仿宋_GB2312" w:eastAsia="仿宋_GB2312" w:cs="仿宋_GB2312"/>
          <w:color w:val="auto"/>
          <w:sz w:val="32"/>
          <w:szCs w:val="32"/>
          <w:shd w:val="clear" w:color="auto" w:fill="FFFFFF"/>
        </w:rPr>
        <w:t>《建设工程质量管理条例》第六十二条</w:t>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vertAlign w:val="superscript"/>
        </w:rPr>
        <w:footnoteReference w:id="26"/>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rPr>
        <w:t>规定，建议</w:t>
      </w:r>
      <w:r>
        <w:rPr>
          <w:rFonts w:hint="eastAsia" w:ascii="仿宋_GB2312" w:hAnsi="仿宋_GB2312" w:eastAsia="仿宋_GB2312" w:cs="仿宋_GB2312"/>
          <w:color w:val="auto"/>
          <w:sz w:val="32"/>
          <w:szCs w:val="32"/>
          <w:shd w:val="clear" w:color="auto" w:fill="FFFFFF"/>
          <w:lang w:eastAsia="zh-CN"/>
        </w:rPr>
        <w:t>由</w:t>
      </w:r>
      <w:r>
        <w:rPr>
          <w:rFonts w:hint="eastAsia" w:ascii="仿宋_GB2312" w:hAnsi="仿宋_GB2312" w:eastAsia="仿宋_GB2312" w:cs="仿宋_GB2312"/>
          <w:color w:val="auto"/>
          <w:sz w:val="32"/>
          <w:szCs w:val="32"/>
          <w:shd w:val="clear" w:color="auto" w:fill="FFFFFF"/>
        </w:rPr>
        <w:t>市住房和城乡建设局对其</w:t>
      </w:r>
      <w:r>
        <w:rPr>
          <w:rFonts w:hint="eastAsia" w:ascii="仿宋_GB2312" w:hAnsi="仿宋_GB2312" w:eastAsia="仿宋_GB2312" w:cs="仿宋_GB2312"/>
          <w:color w:val="auto"/>
          <w:sz w:val="32"/>
          <w:szCs w:val="32"/>
          <w:shd w:val="clear" w:color="auto" w:fill="FFFFFF"/>
          <w:lang w:eastAsia="zh-CN"/>
        </w:rPr>
        <w:t>实施行政</w:t>
      </w:r>
      <w:r>
        <w:rPr>
          <w:rFonts w:hint="eastAsia" w:ascii="仿宋_GB2312" w:hAnsi="仿宋_GB2312" w:eastAsia="仿宋_GB2312" w:cs="仿宋_GB2312"/>
          <w:color w:val="auto"/>
          <w:sz w:val="32"/>
          <w:szCs w:val="32"/>
          <w:shd w:val="clear" w:color="auto" w:fill="FFFFFF"/>
        </w:rPr>
        <w:t>处罚。</w:t>
      </w:r>
    </w:p>
    <w:p>
      <w:pPr>
        <w:spacing w:line="57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3.山东省建设监理咨询有限公司，未依法认真对</w:t>
      </w:r>
      <w:r>
        <w:rPr>
          <w:rFonts w:hint="eastAsia" w:ascii="仿宋_GB2312" w:hAnsi="仿宋_GB2312" w:eastAsia="仿宋_GB2312" w:cs="仿宋_GB2312"/>
          <w:color w:val="auto"/>
          <w:sz w:val="32"/>
          <w:szCs w:val="32"/>
          <w:shd w:val="clear" w:color="auto" w:fill="FFFFFF"/>
          <w:lang w:val="en-US" w:eastAsia="zh-CN"/>
        </w:rPr>
        <w:t>喀什市第三污水处理厂出水管道及附属配套设备建设项目履行监理责任、未对项目分包行为及时向建设部门报告、未对现场施工人员资格审核、未对施工过程履行监理职责</w:t>
      </w:r>
      <w:r>
        <w:rPr>
          <w:rFonts w:hint="eastAsia" w:ascii="仿宋_GB2312" w:hAnsi="仿宋_GB2312" w:eastAsia="仿宋_GB2312" w:cs="仿宋_GB2312"/>
          <w:color w:val="auto"/>
          <w:sz w:val="32"/>
          <w:szCs w:val="32"/>
          <w:shd w:val="clear" w:color="auto" w:fill="FFFFFF"/>
        </w:rPr>
        <w:t>，未制止施工单位安全事故隐患行为；违反《建设工程安全生产管理条例》第十四条第二</w:t>
      </w:r>
      <w:r>
        <w:rPr>
          <w:rFonts w:hint="eastAsia" w:ascii="仿宋_GB2312" w:hAnsi="仿宋_GB2312" w:eastAsia="仿宋_GB2312" w:cs="仿宋_GB2312"/>
          <w:color w:val="auto"/>
          <w:sz w:val="32"/>
          <w:szCs w:val="32"/>
          <w:shd w:val="clear" w:color="auto" w:fill="FFFFFF"/>
          <w:lang w:eastAsia="zh-CN"/>
        </w:rPr>
        <w:t>款</w:t>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vertAlign w:val="superscript"/>
        </w:rPr>
        <w:footnoteReference w:id="27"/>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rPr>
        <w:t>的规定，依据《建设工程安全生产管理条例》第五十七条第（二）项</w:t>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vertAlign w:val="superscript"/>
        </w:rPr>
        <w:footnoteReference w:id="28"/>
      </w:r>
      <w:r>
        <w:rPr>
          <w:rFonts w:hint="eastAsia" w:ascii="仿宋_GB2312" w:hAnsi="仿宋_GB2312" w:eastAsia="仿宋_GB2312" w:cs="仿宋_GB2312"/>
          <w:color w:val="auto"/>
          <w:sz w:val="32"/>
          <w:szCs w:val="32"/>
          <w:shd w:val="clear" w:color="auto" w:fill="FFFFFF"/>
          <w:vertAlign w:val="superscript"/>
        </w:rPr>
        <w:t>]</w:t>
      </w:r>
      <w:r>
        <w:rPr>
          <w:rFonts w:hint="eastAsia" w:ascii="仿宋_GB2312" w:hAnsi="仿宋_GB2312" w:eastAsia="仿宋_GB2312" w:cs="仿宋_GB2312"/>
          <w:color w:val="auto"/>
          <w:sz w:val="32"/>
          <w:szCs w:val="32"/>
          <w:shd w:val="clear" w:color="auto" w:fill="FFFFFF"/>
        </w:rPr>
        <w:t>，建议由市住房和城乡建设局</w:t>
      </w:r>
      <w:r>
        <w:rPr>
          <w:rFonts w:hint="eastAsia" w:ascii="仿宋_GB2312" w:hAnsi="仿宋_GB2312" w:eastAsia="仿宋_GB2312" w:cs="仿宋_GB2312"/>
          <w:color w:val="auto"/>
          <w:sz w:val="32"/>
          <w:szCs w:val="32"/>
          <w:shd w:val="clear" w:color="auto" w:fill="FFFFFF"/>
          <w:lang w:eastAsia="zh-CN"/>
        </w:rPr>
        <w:t>核实</w:t>
      </w:r>
      <w:r>
        <w:rPr>
          <w:rFonts w:hint="eastAsia" w:ascii="仿宋_GB2312" w:hAnsi="仿宋_GB2312" w:eastAsia="仿宋_GB2312" w:cs="仿宋_GB2312"/>
          <w:color w:val="auto"/>
          <w:sz w:val="32"/>
          <w:szCs w:val="32"/>
          <w:shd w:val="clear" w:color="auto" w:fill="FFFFFF"/>
        </w:rPr>
        <w:t>山东省建设监理咨询有限公司</w:t>
      </w:r>
      <w:r>
        <w:rPr>
          <w:rFonts w:hint="eastAsia" w:ascii="仿宋_GB2312" w:hAnsi="仿宋_GB2312" w:eastAsia="仿宋_GB2312" w:cs="仿宋_GB2312"/>
          <w:color w:val="auto"/>
          <w:sz w:val="32"/>
          <w:szCs w:val="32"/>
          <w:shd w:val="clear" w:color="auto" w:fill="FFFFFF"/>
          <w:lang w:eastAsia="zh-CN"/>
        </w:rPr>
        <w:t>施工标段合同签订情况并</w:t>
      </w:r>
      <w:r>
        <w:rPr>
          <w:rFonts w:hint="eastAsia" w:ascii="仿宋_GB2312" w:hAnsi="仿宋_GB2312" w:eastAsia="仿宋_GB2312" w:cs="仿宋_GB2312"/>
          <w:color w:val="auto"/>
          <w:sz w:val="32"/>
          <w:szCs w:val="32"/>
          <w:shd w:val="clear" w:color="auto" w:fill="FFFFFF"/>
        </w:rPr>
        <w:t>对</w:t>
      </w:r>
      <w:r>
        <w:rPr>
          <w:rFonts w:hint="eastAsia" w:ascii="仿宋_GB2312" w:hAnsi="仿宋_GB2312" w:eastAsia="仿宋_GB2312" w:cs="仿宋_GB2312"/>
          <w:color w:val="auto"/>
          <w:sz w:val="32"/>
          <w:szCs w:val="32"/>
          <w:shd w:val="clear" w:color="auto" w:fill="FFFFFF"/>
          <w:lang w:eastAsia="zh-CN"/>
        </w:rPr>
        <w:t>其实施行政处罚</w:t>
      </w:r>
      <w:r>
        <w:rPr>
          <w:rFonts w:hint="eastAsia" w:ascii="仿宋_GB2312" w:hAnsi="仿宋_GB2312" w:eastAsia="仿宋_GB2312" w:cs="仿宋_GB2312"/>
          <w:color w:val="auto"/>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1"/>
        <w:rPr>
          <w:rFonts w:hint="eastAsia" w:ascii="仿宋_GB2312" w:hAnsi="仿宋_GB2312" w:eastAsia="仿宋_GB2312" w:cs="仿宋_GB2312"/>
          <w:color w:val="auto"/>
          <w:kern w:val="2"/>
          <w:sz w:val="32"/>
          <w:szCs w:val="32"/>
          <w:lang w:val="en-US" w:eastAsia="zh-CN" w:bidi="ar-SA"/>
        </w:rPr>
      </w:pPr>
      <w:r>
        <w:rPr>
          <w:rFonts w:hint="default" w:ascii="宋体" w:hAnsi="宋体" w:eastAsia="楷体_GB2312" w:cs="Times New Roman"/>
          <w:b/>
          <w:bCs/>
          <w:color w:val="auto"/>
          <w:sz w:val="32"/>
          <w:szCs w:val="32"/>
          <w:highlight w:val="none"/>
          <w:lang w:val="en-US" w:eastAsia="zh-CN"/>
        </w:rPr>
        <w:t>（</w:t>
      </w:r>
      <w:r>
        <w:rPr>
          <w:rFonts w:hint="eastAsia" w:ascii="宋体" w:hAnsi="宋体" w:eastAsia="楷体_GB2312" w:cs="Times New Roman"/>
          <w:b/>
          <w:bCs/>
          <w:color w:val="auto"/>
          <w:sz w:val="32"/>
          <w:szCs w:val="32"/>
          <w:highlight w:val="none"/>
          <w:lang w:val="en-US" w:eastAsia="zh-CN"/>
        </w:rPr>
        <w:t>六</w:t>
      </w:r>
      <w:r>
        <w:rPr>
          <w:rFonts w:hint="default" w:ascii="宋体" w:hAnsi="宋体" w:eastAsia="楷体_GB2312" w:cs="Times New Roman"/>
          <w:b/>
          <w:bCs/>
          <w:color w:val="auto"/>
          <w:sz w:val="32"/>
          <w:szCs w:val="32"/>
          <w:highlight w:val="none"/>
          <w:lang w:val="en-US" w:eastAsia="zh-CN"/>
        </w:rPr>
        <w:t>）对有关</w:t>
      </w:r>
      <w:r>
        <w:rPr>
          <w:rFonts w:hint="eastAsia" w:ascii="宋体" w:hAnsi="宋体" w:eastAsia="楷体_GB2312" w:cs="Times New Roman"/>
          <w:b/>
          <w:bCs/>
          <w:color w:val="auto"/>
          <w:sz w:val="32"/>
          <w:szCs w:val="32"/>
          <w:highlight w:val="none"/>
          <w:lang w:val="en-US" w:eastAsia="zh-CN"/>
        </w:rPr>
        <w:t>责任单位</w:t>
      </w:r>
      <w:r>
        <w:rPr>
          <w:rFonts w:hint="default" w:ascii="宋体" w:hAnsi="宋体" w:eastAsia="楷体_GB2312" w:cs="Times New Roman"/>
          <w:b/>
          <w:bCs/>
          <w:color w:val="auto"/>
          <w:sz w:val="32"/>
          <w:szCs w:val="32"/>
          <w:highlight w:val="none"/>
          <w:lang w:val="en-US" w:eastAsia="zh-CN"/>
        </w:rPr>
        <w:t>的处理建议</w:t>
      </w:r>
      <w:bookmarkEnd w:id="229"/>
      <w:bookmarkEnd w:id="230"/>
      <w:bookmarkEnd w:id="231"/>
      <w:bookmarkEnd w:id="232"/>
      <w:bookmarkEnd w:id="233"/>
      <w:bookmarkEnd w:id="234"/>
    </w:p>
    <w:p>
      <w:pPr>
        <w:keepNext w:val="0"/>
        <w:keepLines w:val="0"/>
        <w:pageBreakBefore w:val="0"/>
        <w:widowControl w:val="0"/>
        <w:kinsoku/>
        <w:wordWrap/>
        <w:overflowPunct/>
        <w:topLinePunct w:val="0"/>
        <w:autoSpaceDE/>
        <w:autoSpaceDN/>
        <w:bidi w:val="0"/>
        <w:snapToGrid/>
        <w:spacing w:line="570" w:lineRule="exact"/>
        <w:ind w:right="0" w:firstLine="640" w:firstLineChars="200"/>
        <w:jc w:val="left"/>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喀什市城市管理局，未能深刻领悟习近平总书记关于安全生产重要讲话、重要论述精神，对自治区、地区、市委市政府部署的安全生产重点工作思想上重视不足，行动上落实不力，针对该项目</w:t>
      </w:r>
      <w:r>
        <w:rPr>
          <w:rFonts w:hint="eastAsia" w:ascii="仿宋_GB2312" w:hAnsi="仿宋_GB2312" w:eastAsia="仿宋_GB2312" w:cs="仿宋_GB2312"/>
          <w:color w:val="auto"/>
          <w:sz w:val="32"/>
          <w:szCs w:val="32"/>
          <w:u w:val="none"/>
          <w:shd w:val="clear" w:color="auto" w:fill="FFFFFF"/>
          <w:lang w:val="en-US" w:eastAsia="zh-CN"/>
        </w:rPr>
        <w:t>未向市住房和城乡建设局申报办理施工许可证，也未向市住房和城乡建设局（喀什市建设工程质量安全监督站）申报办理项目质量安全监督手续，</w:t>
      </w:r>
      <w:r>
        <w:rPr>
          <w:rFonts w:hint="default" w:ascii="仿宋_GB2312" w:hAnsi="仿宋_GB2312" w:eastAsia="仿宋_GB2312" w:cs="仿宋_GB2312"/>
          <w:color w:val="auto"/>
          <w:sz w:val="32"/>
          <w:szCs w:val="32"/>
          <w:shd w:val="clear" w:color="auto" w:fill="FFFFFF"/>
          <w:lang w:val="en-US" w:eastAsia="zh-CN"/>
        </w:rPr>
        <w:t>未有效督促</w:t>
      </w:r>
      <w:r>
        <w:rPr>
          <w:rFonts w:hint="eastAsia" w:ascii="仿宋_GB2312" w:hAnsi="仿宋_GB2312" w:eastAsia="仿宋_GB2312" w:cs="仿宋_GB2312"/>
          <w:color w:val="auto"/>
          <w:sz w:val="32"/>
          <w:szCs w:val="32"/>
          <w:shd w:val="clear" w:color="auto" w:fill="FFFFFF"/>
          <w:lang w:val="en-US" w:eastAsia="zh-CN"/>
        </w:rPr>
        <w:t>施工单位</w:t>
      </w:r>
      <w:r>
        <w:rPr>
          <w:rFonts w:hint="default" w:ascii="仿宋_GB2312" w:hAnsi="仿宋_GB2312" w:eastAsia="仿宋_GB2312" w:cs="仿宋_GB2312"/>
          <w:color w:val="auto"/>
          <w:sz w:val="32"/>
          <w:szCs w:val="32"/>
          <w:shd w:val="clear" w:color="auto" w:fill="FFFFFF"/>
          <w:lang w:val="en-US" w:eastAsia="zh-CN"/>
        </w:rPr>
        <w:t>按照国家相关</w:t>
      </w:r>
      <w:r>
        <w:rPr>
          <w:rFonts w:hint="eastAsia" w:ascii="仿宋_GB2312" w:hAnsi="仿宋_GB2312" w:eastAsia="仿宋_GB2312" w:cs="仿宋_GB2312"/>
          <w:color w:val="auto"/>
          <w:sz w:val="32"/>
          <w:szCs w:val="32"/>
          <w:shd w:val="clear" w:color="auto" w:fill="FFFFFF"/>
          <w:lang w:val="en-US" w:eastAsia="zh-CN"/>
        </w:rPr>
        <w:t>规定</w:t>
      </w:r>
      <w:r>
        <w:rPr>
          <w:rFonts w:hint="default" w:ascii="仿宋_GB2312" w:hAnsi="仿宋_GB2312" w:eastAsia="仿宋_GB2312" w:cs="仿宋_GB2312"/>
          <w:color w:val="auto"/>
          <w:sz w:val="32"/>
          <w:szCs w:val="32"/>
          <w:shd w:val="clear" w:color="auto" w:fill="FFFFFF"/>
          <w:lang w:val="en-US" w:eastAsia="zh-CN"/>
        </w:rPr>
        <w:t>贯彻落实并执行安全生产有关法律法规</w:t>
      </w:r>
      <w:r>
        <w:rPr>
          <w:rFonts w:hint="eastAsia" w:ascii="仿宋_GB2312" w:hAnsi="仿宋_GB2312" w:eastAsia="仿宋_GB2312" w:cs="仿宋_GB2312"/>
          <w:color w:val="auto"/>
          <w:sz w:val="32"/>
          <w:szCs w:val="32"/>
          <w:shd w:val="clear" w:color="auto" w:fill="FFFFFF"/>
          <w:lang w:val="en-US" w:eastAsia="zh-CN"/>
        </w:rPr>
        <w:t>，</w:t>
      </w:r>
      <w:r>
        <w:rPr>
          <w:rFonts w:hint="default" w:ascii="仿宋_GB2312" w:hAnsi="仿宋_GB2312" w:eastAsia="仿宋_GB2312" w:cs="仿宋_GB2312"/>
          <w:color w:val="auto"/>
          <w:sz w:val="32"/>
          <w:szCs w:val="32"/>
          <w:shd w:val="clear" w:color="auto" w:fill="FFFFFF"/>
          <w:lang w:val="en-US" w:eastAsia="zh-CN"/>
        </w:rPr>
        <w:t>对事故的发生负有</w:t>
      </w:r>
      <w:r>
        <w:rPr>
          <w:rFonts w:hint="eastAsia" w:ascii="仿宋_GB2312" w:hAnsi="仿宋_GB2312" w:eastAsia="仿宋_GB2312" w:cs="仿宋_GB2312"/>
          <w:color w:val="auto"/>
          <w:sz w:val="32"/>
          <w:szCs w:val="32"/>
          <w:shd w:val="clear" w:color="auto" w:fill="FFFFFF"/>
          <w:lang w:val="en-US" w:eastAsia="zh-CN"/>
        </w:rPr>
        <w:t>监管</w:t>
      </w:r>
      <w:r>
        <w:rPr>
          <w:rFonts w:hint="default" w:ascii="仿宋_GB2312" w:hAnsi="仿宋_GB2312" w:eastAsia="仿宋_GB2312" w:cs="仿宋_GB2312"/>
          <w:color w:val="auto"/>
          <w:sz w:val="32"/>
          <w:szCs w:val="32"/>
          <w:shd w:val="clear" w:color="auto" w:fill="FFFFFF"/>
          <w:lang w:val="en-US" w:eastAsia="zh-CN"/>
        </w:rPr>
        <w:t>责任，</w:t>
      </w:r>
      <w:r>
        <w:rPr>
          <w:rFonts w:hint="eastAsia" w:ascii="仿宋_GB2312" w:hAnsi="仿宋_GB2312" w:eastAsia="仿宋_GB2312" w:cs="仿宋_GB2312"/>
          <w:color w:val="auto"/>
          <w:sz w:val="32"/>
          <w:szCs w:val="32"/>
          <w:shd w:val="clear" w:color="auto" w:fill="FFFFFF"/>
          <w:lang w:val="en-US" w:eastAsia="zh-CN"/>
        </w:rPr>
        <w:t>建议由市纪委监委对喀什市城市管理局进行处理。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3" w:firstLineChars="200"/>
        <w:jc w:val="both"/>
        <w:textAlignment w:val="auto"/>
        <w:outlineLvl w:val="0"/>
        <w:rPr>
          <w:rFonts w:hint="eastAsia" w:ascii="方正黑体" w:hAnsi="方正黑体" w:eastAsia="方正黑体" w:cs="方正黑体"/>
          <w:b/>
          <w:bCs/>
          <w:color w:val="auto"/>
          <w:sz w:val="32"/>
          <w:szCs w:val="32"/>
          <w:shd w:val="clear" w:color="auto" w:fill="FFFFFF"/>
          <w:lang w:val="en-US" w:eastAsia="zh-CN"/>
        </w:rPr>
      </w:pPr>
      <w:bookmarkStart w:id="240" w:name="_Toc13595"/>
      <w:bookmarkStart w:id="241" w:name="_Toc6602"/>
      <w:bookmarkStart w:id="242" w:name="_Toc11998"/>
      <w:bookmarkStart w:id="243" w:name="_Toc18898"/>
      <w:bookmarkStart w:id="244" w:name="_Toc20715"/>
      <w:bookmarkStart w:id="245" w:name="_Toc17498"/>
      <w:r>
        <w:rPr>
          <w:rFonts w:hint="eastAsia" w:ascii="方正黑体" w:hAnsi="方正黑体" w:eastAsia="方正黑体" w:cs="方正黑体"/>
          <w:b/>
          <w:bCs/>
          <w:color w:val="auto"/>
          <w:sz w:val="32"/>
          <w:szCs w:val="32"/>
          <w:shd w:val="clear" w:color="auto" w:fill="FFFFFF"/>
          <w:lang w:val="en-US" w:eastAsia="zh-CN"/>
        </w:rPr>
        <w:t>六、事故主要教训</w:t>
      </w:r>
      <w:bookmarkEnd w:id="240"/>
      <w:bookmarkEnd w:id="241"/>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3" w:firstLineChars="200"/>
        <w:jc w:val="both"/>
        <w:textAlignment w:val="auto"/>
        <w:outlineLvl w:val="0"/>
        <w:rPr>
          <w:rFonts w:hint="eastAsia" w:ascii="仿宋_GB2312" w:hAnsi="仿宋_GB2312" w:eastAsia="仿宋_GB2312" w:cs="仿宋_GB2312"/>
          <w:color w:val="auto"/>
          <w:sz w:val="32"/>
          <w:szCs w:val="32"/>
          <w:u w:val="none"/>
          <w:shd w:val="clear" w:color="auto" w:fill="FFFFFF"/>
          <w:lang w:val="en-US" w:eastAsia="zh-CN"/>
        </w:rPr>
      </w:pPr>
      <w:bookmarkStart w:id="246" w:name="_Toc26389"/>
      <w:bookmarkStart w:id="247" w:name="_Toc25227"/>
      <w:r>
        <w:rPr>
          <w:rFonts w:hint="eastAsia" w:ascii="宋体" w:hAnsi="宋体" w:eastAsia="楷体_GB2312" w:cs="Times New Roman"/>
          <w:b/>
          <w:bCs/>
          <w:color w:val="auto"/>
          <w:sz w:val="32"/>
          <w:szCs w:val="32"/>
          <w:highlight w:val="none"/>
          <w:lang w:val="en-US" w:eastAsia="zh-CN"/>
        </w:rPr>
        <w:t>（一）要进一步完善各项安全管理制度，</w:t>
      </w:r>
      <w:r>
        <w:rPr>
          <w:rFonts w:hint="eastAsia" w:ascii="仿宋_GB2312" w:hAnsi="仿宋_GB2312" w:eastAsia="仿宋_GB2312" w:cs="仿宋_GB2312"/>
          <w:color w:val="auto"/>
          <w:sz w:val="32"/>
          <w:szCs w:val="32"/>
          <w:u w:val="none"/>
          <w:shd w:val="clear" w:color="auto" w:fill="FFFFFF"/>
          <w:lang w:val="en-US" w:eastAsia="zh-CN"/>
        </w:rPr>
        <w:t>企业的安全生产规章制度是安全生产管理的标准和规范，是国家安全生产法律、法规的延伸。企业应根据国家安全生产法律、法规，结合本单位的实际，建立健全各类安全生产规章制度，使安全生产的各项工作都有章可循。</w:t>
      </w:r>
      <w:bookmarkEnd w:id="246"/>
      <w:bookmarkEnd w:id="247"/>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3" w:firstLineChars="200"/>
        <w:jc w:val="both"/>
        <w:textAlignment w:val="auto"/>
        <w:outlineLvl w:val="0"/>
        <w:rPr>
          <w:rFonts w:hint="eastAsia" w:ascii="仿宋_GB2312" w:hAnsi="仿宋_GB2312" w:eastAsia="仿宋_GB2312" w:cs="仿宋_GB2312"/>
          <w:color w:val="auto"/>
          <w:sz w:val="32"/>
          <w:szCs w:val="32"/>
          <w:u w:val="none"/>
          <w:shd w:val="clear" w:color="auto" w:fill="FFFFFF"/>
          <w:lang w:val="en-US" w:eastAsia="zh-CN"/>
        </w:rPr>
      </w:pPr>
      <w:bookmarkStart w:id="248" w:name="_Toc17920"/>
      <w:bookmarkStart w:id="249" w:name="_Toc28215"/>
      <w:r>
        <w:rPr>
          <w:rFonts w:hint="eastAsia" w:ascii="宋体" w:hAnsi="宋体" w:eastAsia="楷体_GB2312" w:cs="Times New Roman"/>
          <w:b/>
          <w:bCs/>
          <w:color w:val="auto"/>
          <w:sz w:val="32"/>
          <w:szCs w:val="32"/>
          <w:highlight w:val="none"/>
          <w:lang w:val="en-US" w:eastAsia="zh-CN"/>
        </w:rPr>
        <w:t>（二）明确安全生产职责，</w:t>
      </w:r>
      <w:r>
        <w:rPr>
          <w:rFonts w:hint="eastAsia" w:ascii="仿宋_GB2312" w:hAnsi="仿宋_GB2312" w:eastAsia="仿宋_GB2312" w:cs="仿宋_GB2312"/>
          <w:color w:val="auto"/>
          <w:sz w:val="32"/>
          <w:szCs w:val="32"/>
          <w:u w:val="none"/>
          <w:shd w:val="clear" w:color="auto" w:fill="FFFFFF"/>
          <w:lang w:val="en-US" w:eastAsia="zh-CN"/>
        </w:rPr>
        <w:t>企业以本单位的安全生产责任制，明确本单位各岗位的从业人员的安全生产职责，使全体从业人员都知道“谁应该干什么”或“什么事应该由谁干”。避免为实现安全生产应干的事没有人干，有利于避免互相推诿，有利于各在其位、各司其职、各尽其责。</w:t>
      </w:r>
      <w:bookmarkEnd w:id="248"/>
      <w:bookmarkEnd w:id="249"/>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3" w:firstLineChars="200"/>
        <w:jc w:val="both"/>
        <w:textAlignment w:val="auto"/>
        <w:outlineLvl w:val="0"/>
        <w:rPr>
          <w:rFonts w:hint="eastAsia" w:ascii="方正黑体" w:hAnsi="方正黑体" w:eastAsia="方正黑体" w:cs="方正黑体"/>
          <w:b/>
          <w:bCs/>
          <w:color w:val="auto"/>
          <w:sz w:val="32"/>
          <w:szCs w:val="32"/>
          <w:shd w:val="clear" w:color="auto" w:fill="FFFFFF"/>
          <w:lang w:val="en-US" w:eastAsia="zh-CN"/>
        </w:rPr>
      </w:pPr>
      <w:bookmarkStart w:id="250" w:name="_Toc3412"/>
      <w:r>
        <w:rPr>
          <w:rFonts w:hint="eastAsia" w:ascii="宋体" w:hAnsi="宋体" w:eastAsia="楷体_GB2312" w:cs="Times New Roman"/>
          <w:b/>
          <w:bCs/>
          <w:color w:val="auto"/>
          <w:sz w:val="32"/>
          <w:szCs w:val="32"/>
          <w:highlight w:val="none"/>
          <w:lang w:val="en-US" w:eastAsia="zh-CN"/>
        </w:rPr>
        <w:t>（三）思想认识要到位，</w:t>
      </w:r>
      <w:r>
        <w:rPr>
          <w:rFonts w:hint="eastAsia" w:ascii="仿宋_GB2312" w:hAnsi="仿宋_GB2312" w:eastAsia="仿宋_GB2312" w:cs="仿宋_GB2312"/>
          <w:color w:val="auto"/>
          <w:sz w:val="32"/>
          <w:szCs w:val="32"/>
          <w:u w:val="none"/>
          <w:shd w:val="clear" w:color="auto" w:fill="FFFFFF"/>
          <w:lang w:val="en-US" w:eastAsia="zh-CN"/>
        </w:rPr>
        <w:t>有关部门安全生产工作能不能搞好，在很大程度上取决于“一把手”对安全生产的认识程度。认识有多高、安全就有多好，认识是行动的先导、认识的高低与决心的大小决定信心的强弱和步伐快慢。以维护人民利益的高度，充分认识搞好安全生产的重要性。要树立“抓不好安全的的领导不是称职的领导”“抓不好安全工作不是合格的领导”观念，强化安全生产责任意识、身体力行履行安全生产第一责任，把这件人命关天、事关社会稳定的大事抓紧抓好、抓出成效。</w:t>
      </w:r>
      <w:bookmarkEnd w:id="250"/>
    </w:p>
    <w:bookmarkEnd w:id="242"/>
    <w:bookmarkEnd w:id="243"/>
    <w:bookmarkEnd w:id="244"/>
    <w:bookmarkEnd w:id="245"/>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643" w:firstLineChars="200"/>
        <w:jc w:val="both"/>
        <w:textAlignment w:val="auto"/>
        <w:outlineLvl w:val="0"/>
        <w:rPr>
          <w:rFonts w:hint="eastAsia" w:ascii="方正黑体" w:hAnsi="方正黑体" w:eastAsia="方正黑体" w:cs="方正黑体"/>
          <w:b/>
          <w:bCs/>
          <w:color w:val="auto"/>
          <w:sz w:val="32"/>
          <w:szCs w:val="32"/>
          <w:shd w:val="clear" w:color="auto" w:fill="FFFFFF"/>
          <w:lang w:val="en-US" w:eastAsia="zh-CN"/>
        </w:rPr>
      </w:pPr>
      <w:bookmarkStart w:id="251" w:name="_Toc12134"/>
      <w:bookmarkStart w:id="252" w:name="_Toc28929"/>
      <w:bookmarkStart w:id="253" w:name="_Toc16430"/>
      <w:r>
        <w:rPr>
          <w:rFonts w:hint="eastAsia" w:ascii="方正黑体" w:hAnsi="方正黑体" w:eastAsia="方正黑体" w:cs="方正黑体"/>
          <w:b/>
          <w:bCs/>
          <w:color w:val="auto"/>
          <w:sz w:val="32"/>
          <w:szCs w:val="32"/>
          <w:shd w:val="clear" w:color="auto" w:fill="FFFFFF"/>
          <w:lang w:val="en-US" w:eastAsia="zh-CN"/>
        </w:rPr>
        <w:t>七、事故整改和防范措施</w:t>
      </w:r>
      <w:bookmarkEnd w:id="251"/>
      <w:bookmarkEnd w:id="252"/>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3" w:firstLineChars="200"/>
        <w:jc w:val="both"/>
        <w:textAlignment w:val="auto"/>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宋体" w:hAnsi="宋体" w:eastAsia="楷体_GB2312" w:cs="Times New Roman"/>
          <w:b/>
          <w:bCs/>
          <w:color w:val="auto"/>
          <w:sz w:val="32"/>
          <w:szCs w:val="32"/>
          <w:highlight w:val="none"/>
          <w:lang w:val="en-US" w:eastAsia="zh-CN"/>
        </w:rPr>
        <w:t>（一）喀什市</w:t>
      </w:r>
      <w:r>
        <w:rPr>
          <w:rFonts w:hint="default" w:ascii="宋体" w:hAnsi="宋体" w:eastAsia="楷体_GB2312" w:cs="Times New Roman"/>
          <w:b/>
          <w:bCs/>
          <w:color w:val="auto"/>
          <w:sz w:val="32"/>
          <w:szCs w:val="32"/>
          <w:highlight w:val="none"/>
          <w:lang w:val="en-US" w:eastAsia="zh-CN"/>
        </w:rPr>
        <w:t>新秦管业有限责任公司</w:t>
      </w:r>
      <w:r>
        <w:rPr>
          <w:rFonts w:hint="eastAsia" w:ascii="宋体" w:hAnsi="宋体" w:eastAsia="楷体_GB2312" w:cs="Times New Roman"/>
          <w:b/>
          <w:bCs/>
          <w:color w:val="auto"/>
          <w:sz w:val="32"/>
          <w:szCs w:val="32"/>
          <w:highlight w:val="none"/>
          <w:lang w:val="en-US" w:eastAsia="zh-CN"/>
        </w:rPr>
        <w:t>，</w:t>
      </w:r>
      <w:r>
        <w:rPr>
          <w:rFonts w:hint="eastAsia" w:ascii="仿宋_GB2312" w:hAnsi="仿宋_GB2312" w:eastAsia="仿宋_GB2312" w:cs="仿宋_GB2312"/>
          <w:b w:val="0"/>
          <w:bCs w:val="0"/>
          <w:color w:val="auto"/>
          <w:sz w:val="32"/>
          <w:szCs w:val="32"/>
          <w:shd w:val="clear" w:color="auto" w:fill="FFFFFF"/>
          <w:lang w:val="en-US" w:eastAsia="zh-CN"/>
        </w:rPr>
        <w:t>要落实各级安全生产责任制，加强安全生产教育培训，提高从业人员自保、互保能力和安全意识，加强安全生产管理，结合企业经营实际，非常规可能导致物体打击的作业，制定安全注意事项，并制定相应管理措施，按要求佩戴安全防护用品，增加安全生产检查频次，及时纠正违规操作、冒险作业行为，组织全公司进行全面、细致、不留死角的事故隐患排查，</w:t>
      </w:r>
      <w:r>
        <w:rPr>
          <w:rFonts w:hint="default" w:ascii="仿宋_GB2312" w:hAnsi="仿宋_GB2312" w:eastAsia="仿宋_GB2312" w:cs="仿宋_GB2312"/>
          <w:b w:val="0"/>
          <w:bCs w:val="0"/>
          <w:color w:val="auto"/>
          <w:sz w:val="32"/>
          <w:szCs w:val="32"/>
          <w:shd w:val="clear" w:color="auto" w:fill="FFFFFF"/>
          <w:lang w:val="en-US" w:eastAsia="zh-CN"/>
        </w:rPr>
        <w:t>把安全生产摆在更加突出的位置</w:t>
      </w:r>
      <w:r>
        <w:rPr>
          <w:rFonts w:hint="eastAsia" w:ascii="仿宋_GB2312" w:hAnsi="仿宋_GB2312" w:eastAsia="仿宋_GB2312" w:cs="仿宋_GB2312"/>
          <w:b w:val="0"/>
          <w:bCs w:val="0"/>
          <w:color w:val="auto"/>
          <w:sz w:val="32"/>
          <w:szCs w:val="32"/>
          <w:shd w:val="clear" w:color="auto" w:fill="FFFFFF"/>
          <w:lang w:val="en-US" w:eastAsia="zh-CN"/>
        </w:rPr>
        <w:t>，</w:t>
      </w:r>
      <w:r>
        <w:rPr>
          <w:rFonts w:hint="default" w:ascii="仿宋_GB2312" w:hAnsi="仿宋_GB2312" w:eastAsia="仿宋_GB2312" w:cs="仿宋_GB2312"/>
          <w:b w:val="0"/>
          <w:bCs w:val="0"/>
          <w:color w:val="auto"/>
          <w:sz w:val="32"/>
          <w:szCs w:val="32"/>
          <w:shd w:val="clear" w:color="auto" w:fill="FFFFFF"/>
          <w:lang w:val="en-US" w:eastAsia="zh-CN"/>
        </w:rPr>
        <w:t>要切实汲取事故教训，深刻反思自身存在的问题，严防类似的问题再次发生</w:t>
      </w:r>
      <w:r>
        <w:rPr>
          <w:rFonts w:hint="eastAsia" w:ascii="仿宋_GB2312" w:hAnsi="仿宋_GB2312" w:eastAsia="仿宋_GB2312" w:cs="仿宋_GB2312"/>
          <w:b w:val="0"/>
          <w:bCs w:val="0"/>
          <w:color w:val="auto"/>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3"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宋体" w:hAnsi="宋体" w:eastAsia="楷体_GB2312" w:cs="Times New Roman"/>
          <w:b/>
          <w:bCs/>
          <w:color w:val="auto"/>
          <w:sz w:val="32"/>
          <w:szCs w:val="32"/>
          <w:highlight w:val="none"/>
          <w:lang w:val="en-US" w:eastAsia="zh-CN"/>
        </w:rPr>
        <w:t>（二）喀什市新隆建设（集团）有限责任公司，</w:t>
      </w:r>
      <w:r>
        <w:rPr>
          <w:rFonts w:hint="eastAsia" w:ascii="仿宋_GB2312" w:hAnsi="仿宋_GB2312" w:eastAsia="仿宋_GB2312" w:cs="仿宋_GB2312"/>
          <w:color w:val="auto"/>
          <w:sz w:val="32"/>
          <w:szCs w:val="32"/>
          <w:shd w:val="clear" w:color="auto" w:fill="FFFFFF"/>
          <w:lang w:val="en-US" w:eastAsia="zh-CN"/>
        </w:rPr>
        <w:t>主要负责人要深刻吸取事故教训，严格落实《中华人民共和国安全生产法》有关规定，认真履行安全管理职责，落实安全生产法律法规及公司管理制度，加强督促、检查本单位的安全生产工作，及时消除生产安全事故隐患，切实落实国务院安全生产“十五条”硬措施，强化强化安全意识、风险意识，切实履行主体责任。最大限度的杜绝习惯性违章，确保职工的安全与健康；要长期不懈的狠抓职工安全思想教育，通过班前、班中例会、微信群、多媒体课件等形式强化安全教育效果，使每位职工真正能够从内心深处认识到“不安全不工作、不安全不操作”安全理念的重要性，时刻把安全放在第一位。确保将各项安全防范措施落实到位，防止此类事故再次发生。</w:t>
      </w:r>
    </w:p>
    <w:p>
      <w:pPr>
        <w:keepNext w:val="0"/>
        <w:keepLines w:val="0"/>
        <w:pageBreakBefore w:val="0"/>
        <w:widowControl w:val="0"/>
        <w:kinsoku/>
        <w:wordWrap/>
        <w:overflowPunct/>
        <w:topLinePunct w:val="0"/>
        <w:autoSpaceDE/>
        <w:autoSpaceDN/>
        <w:bidi w:val="0"/>
        <w:adjustRightInd/>
        <w:snapToGrid/>
        <w:spacing w:line="540" w:lineRule="exact"/>
        <w:ind w:right="0" w:firstLine="643"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宋体" w:hAnsi="宋体" w:eastAsia="楷体_GB2312" w:cs="Times New Roman"/>
          <w:b/>
          <w:bCs/>
          <w:color w:val="auto"/>
          <w:sz w:val="32"/>
          <w:szCs w:val="32"/>
          <w:highlight w:val="none"/>
          <w:lang w:val="en-US" w:eastAsia="zh-CN"/>
        </w:rPr>
        <w:t>（三）喀什市城市管理局，</w:t>
      </w:r>
      <w:r>
        <w:rPr>
          <w:rFonts w:hint="eastAsia" w:ascii="仿宋_GB2312" w:hAnsi="仿宋_GB2312" w:eastAsia="仿宋_GB2312" w:cs="仿宋_GB2312"/>
          <w:color w:val="auto"/>
          <w:sz w:val="32"/>
          <w:szCs w:val="32"/>
          <w:shd w:val="clear" w:color="auto" w:fill="FFFFFF"/>
          <w:lang w:val="en-US" w:eastAsia="zh-CN"/>
        </w:rPr>
        <w:t>要提高政治站位，强化安全生产意识，深刻汲取事故教训，牢固树立安全发展理念，狠抓风险事故防范，深入排查安全隐患，压实行业监管责任和企业主体责任，聚焦重点领域，把严格控制和减少安全事故、防范和杜绝生产安全事故作为重中之重，坚决守住安全生产底线，强化齐抓共管机制、进一步严肃纪律规矩，真正管控好风险、整治掉隐患、夯实好基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3"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宋体" w:hAnsi="宋体" w:eastAsia="楷体_GB2312" w:cs="Times New Roman"/>
          <w:b/>
          <w:bCs/>
          <w:color w:val="auto"/>
          <w:sz w:val="32"/>
          <w:szCs w:val="32"/>
          <w:highlight w:val="none"/>
          <w:lang w:val="en-US" w:eastAsia="zh-CN"/>
        </w:rPr>
        <w:t>（四）坚决压实责任，真正做到常抓不懈，</w:t>
      </w:r>
      <w:r>
        <w:rPr>
          <w:rFonts w:hint="eastAsia" w:ascii="仿宋_GB2312" w:hAnsi="仿宋_GB2312" w:eastAsia="仿宋_GB2312" w:cs="仿宋_GB2312"/>
          <w:color w:val="auto"/>
          <w:sz w:val="32"/>
          <w:szCs w:val="32"/>
          <w:shd w:val="clear" w:color="auto" w:fill="FFFFFF"/>
          <w:lang w:val="en-US" w:eastAsia="zh-CN"/>
        </w:rPr>
        <w:t>喀什市各有关部门，要严格落实“党政同责、一岗双责、齐抓共管、失职追责”和“三管三必须”的要求，盯紧抓牢建筑施工、有限空间等重点领域，采取领导带头检查、交叉检查，严格履行好安全监管职责。加强各部门协作和联合执法检查力度，坚决整治事故易发多发领域安全风险和重大事故隐患，严格落实各项责任举措，牢牢守住安全生产底线。各企业负责人要加强企业员工和外包施工人员的安全教育培训，切实做好作业现场的安全管理和作业人员的安全防护。以最有力的防范措施、最过硬的工作作风，全力抓好安全生产各项工作，为全喀什经济社会发展提供坚实的安全保障。</w:t>
      </w:r>
    </w:p>
    <w:bookmarkEnd w:id="253"/>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center"/>
        <w:textAlignment w:val="auto"/>
        <w:outlineLvl w:val="0"/>
        <w:rPr>
          <w:rFonts w:hint="eastAsia" w:ascii="仿宋_GB2312" w:hAnsi="仿宋_GB2312" w:eastAsia="仿宋_GB2312" w:cs="仿宋_GB2312"/>
          <w:color w:val="auto"/>
          <w:sz w:val="32"/>
          <w:szCs w:val="32"/>
          <w:shd w:val="clear" w:color="auto" w:fill="FFFFFF"/>
          <w:lang w:val="en-US" w:eastAsia="zh-CN"/>
        </w:rPr>
      </w:pPr>
      <w:bookmarkStart w:id="254" w:name="_Toc28189"/>
      <w:bookmarkStart w:id="255" w:name="_Toc29225"/>
      <w:bookmarkStart w:id="256" w:name="_Toc486"/>
      <w:bookmarkStart w:id="257" w:name="_Toc21194"/>
      <w:r>
        <w:rPr>
          <w:rFonts w:hint="eastAsia" w:ascii="仿宋_GB2312" w:hAnsi="仿宋_GB2312" w:eastAsia="仿宋_GB2312" w:cs="仿宋_GB2312"/>
          <w:color w:val="auto"/>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center"/>
        <w:textAlignment w:val="auto"/>
        <w:outlineLvl w:val="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w:t>
      </w:r>
      <w:bookmarkStart w:id="258" w:name="_Toc26995"/>
      <w:r>
        <w:rPr>
          <w:rFonts w:hint="eastAsia" w:ascii="仿宋_GB2312" w:hAnsi="仿宋_GB2312" w:eastAsia="仿宋_GB2312" w:cs="仿宋_GB2312"/>
          <w:color w:val="auto"/>
          <w:sz w:val="32"/>
          <w:szCs w:val="32"/>
          <w:shd w:val="clear" w:color="auto" w:fill="FFFFFF"/>
          <w:lang w:val="en-US" w:eastAsia="zh-CN"/>
        </w:rPr>
        <w:t>喀什市人民政府事故调查组</w:t>
      </w:r>
      <w:bookmarkEnd w:id="254"/>
      <w:bookmarkEnd w:id="255"/>
      <w:bookmarkEnd w:id="256"/>
      <w:bookmarkEnd w:id="257"/>
      <w:bookmarkEnd w:id="258"/>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center"/>
        <w:textAlignment w:val="auto"/>
        <w:outlineLvl w:val="0"/>
        <w:rPr>
          <w:rFonts w:hint="default"/>
          <w:color w:val="auto"/>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w:t>
      </w:r>
      <w:bookmarkStart w:id="259" w:name="_Toc731"/>
      <w:bookmarkStart w:id="260" w:name="_Toc728"/>
      <w:bookmarkStart w:id="261" w:name="_Toc31283"/>
      <w:bookmarkStart w:id="262" w:name="_Toc12692"/>
      <w:bookmarkStart w:id="263" w:name="_Toc18805"/>
      <w:r>
        <w:rPr>
          <w:rFonts w:hint="eastAsia" w:ascii="仿宋_GB2312" w:hAnsi="仿宋_GB2312" w:eastAsia="仿宋_GB2312" w:cs="仿宋_GB2312"/>
          <w:color w:val="auto"/>
          <w:sz w:val="32"/>
          <w:szCs w:val="32"/>
          <w:shd w:val="clear" w:color="auto" w:fill="FFFFFF"/>
          <w:lang w:val="en-US" w:eastAsia="zh-CN"/>
        </w:rPr>
        <w:t>2024年4月11日</w:t>
      </w:r>
      <w:bookmarkEnd w:id="259"/>
      <w:bookmarkEnd w:id="260"/>
      <w:bookmarkEnd w:id="261"/>
      <w:bookmarkEnd w:id="262"/>
      <w:bookmarkEnd w:id="263"/>
    </w:p>
    <w:sectPr>
      <w:footerReference r:id="rId6" w:type="default"/>
      <w:pgSz w:w="11906" w:h="16838"/>
      <w:pgMar w:top="1984" w:right="1531" w:bottom="1701" w:left="1531"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文鼎CS书宋二">
    <w:altName w:val="宋体"/>
    <w:panose1 w:val="00000000000000000000"/>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
    <w:altName w:val="黑体"/>
    <w:panose1 w:val="03000502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zzAV03gEAAL4DAAAOAAAAAAAA&#10;AAEAIAAAAB4BAABkcnMvZTJvRG9jLnhtbFBLBQYAAAAABgAGAFkBAABuBQAAAAA=&#10;">
              <v:fill on="f" focussize="0,0"/>
              <v:stroke on="f"/>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ASTvs3dAQAAvgMAAA4AAAAAAAAA&#10;AQAgAAAAHgEAAGRycy9lMm9Eb2MueG1sUEsFBgAAAAAGAAYAWQEAAG0FAAAAAA==&#10;">
              <v:fill on="f" focussize="0,0"/>
              <v:stroke on="f"/>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8">
    <w:p>
      <w:r>
        <w:separator/>
      </w:r>
    </w:p>
  </w:footnote>
  <w:footnote w:type="continuationSeparator" w:id="59">
    <w:p>
      <w:r>
        <w:continuationSeparator/>
      </w:r>
    </w:p>
  </w:footnote>
  <w:footnote w:id="0">
    <w:p>
      <w:pPr>
        <w:pStyle w:val="16"/>
        <w:snapToGrid w:val="0"/>
        <w:rPr>
          <w:rFonts w:hint="eastAsia" w:ascii="仿宋_GB2312" w:hAnsi="仿宋_GB2312" w:eastAsia="仿宋_GB2312" w:cs="仿宋_GB2312"/>
          <w:color w:val="auto"/>
          <w:kern w:val="2"/>
          <w:sz w:val="18"/>
          <w:szCs w:val="18"/>
          <w:shd w:val="clear" w:color="auto" w:fill="FFFFFF"/>
          <w:lang w:val="en-US" w:eastAsia="zh-CN" w:bidi="ar-SA"/>
        </w:rPr>
      </w:pPr>
      <w:r>
        <w:rPr>
          <w:rFonts w:hint="eastAsia" w:ascii="仿宋_GB2312" w:hAnsi="仿宋_GB2312" w:eastAsia="仿宋_GB2312" w:cs="仿宋_GB2312"/>
          <w:color w:val="auto"/>
          <w:kern w:val="2"/>
          <w:sz w:val="18"/>
          <w:szCs w:val="18"/>
          <w:shd w:val="clear" w:color="auto" w:fill="FFFFFF"/>
          <w:lang w:val="en-US" w:eastAsia="zh-CN" w:bidi="ar-SA"/>
        </w:rPr>
        <w:t>[1]《安全生产行政执法与刑事司法衔接工作办法》第三章第二十条规定：事故调查中发现涉嫌安全生产犯罪的，</w:t>
      </w:r>
    </w:p>
    <w:p>
      <w:pPr>
        <w:pStyle w:val="16"/>
        <w:snapToGrid w:val="0"/>
        <w:rPr>
          <w:rFonts w:hint="eastAsia" w:ascii="仿宋_GB2312" w:hAnsi="仿宋_GB2312" w:eastAsia="仿宋_GB2312" w:cs="仿宋_GB2312"/>
          <w:color w:val="auto"/>
          <w:kern w:val="2"/>
          <w:sz w:val="18"/>
          <w:szCs w:val="18"/>
          <w:shd w:val="clear" w:color="auto" w:fill="FFFFFF"/>
          <w:lang w:val="en-US" w:eastAsia="zh-CN" w:bidi="ar-SA"/>
        </w:rPr>
      </w:pPr>
      <w:r>
        <w:rPr>
          <w:rFonts w:hint="eastAsia" w:ascii="仿宋_GB2312" w:hAnsi="仿宋_GB2312" w:eastAsia="仿宋_GB2312" w:cs="仿宋_GB2312"/>
          <w:color w:val="auto"/>
          <w:kern w:val="2"/>
          <w:sz w:val="18"/>
          <w:szCs w:val="18"/>
          <w:shd w:val="clear" w:color="auto" w:fill="FFFFFF"/>
          <w:lang w:val="en-US" w:eastAsia="zh-CN" w:bidi="ar-SA"/>
        </w:rPr>
        <w:t>事故调查组或者负责火灾调查的消防机构应当及时将有关材料或者其复印件移交有管辖权的公安机关依法处理。</w:t>
      </w:r>
    </w:p>
  </w:footnote>
  <w:footnote w:id="1">
    <w:p>
      <w:pPr>
        <w:pStyle w:val="16"/>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 中华人民共和国安全生产法》第二十一条：</w:t>
      </w:r>
      <w:r>
        <w:rPr>
          <w:rFonts w:ascii="仿宋_GB2312" w:hAnsi="仿宋_GB2312" w:eastAsia="仿宋_GB2312" w:cs="仿宋_GB2312"/>
          <w:szCs w:val="18"/>
          <w:shd w:val="clear" w:color="auto" w:fill="FFFFFF"/>
        </w:rPr>
        <w:t>生产经营单位的主要负责人对本</w:t>
      </w:r>
      <w:r>
        <w:rPr>
          <w:rFonts w:hint="eastAsia" w:ascii="仿宋_GB2312" w:hAnsi="仿宋_GB2312" w:eastAsia="仿宋_GB2312" w:cs="仿宋_GB2312"/>
          <w:szCs w:val="18"/>
          <w:shd w:val="clear" w:color="auto" w:fill="FFFFFF"/>
        </w:rPr>
        <w:t>单</w:t>
      </w:r>
      <w:r>
        <w:rPr>
          <w:rFonts w:ascii="仿宋_GB2312" w:hAnsi="仿宋_GB2312" w:eastAsia="仿宋_GB2312" w:cs="仿宋_GB2312"/>
          <w:szCs w:val="18"/>
          <w:shd w:val="clear" w:color="auto" w:fill="FFFFFF"/>
        </w:rPr>
        <w:t>位安全生产工作负有下列职责：（一）建立健全并落实本单位全员安全生产责任制，加强安全生产标准化建设；（二）组织制定并实施本单位安全生产规章制度和操作规程；（三）组织制定并实施本单位安全生产教育和培训计划；（四）保证本单位安全生产投入的有效实施；（五）组织建立并落实安全风险分级管控和隐患排查治理双重预防工作机制，督促、检查本单位的安全生产工作，及时消除生产安全事故隐患；（六）组织制定并实施本单位的生产安全事故应急救援预案；</w:t>
      </w:r>
    </w:p>
  </w:footnote>
  <w:footnote w:id="2">
    <w:p>
      <w:pPr>
        <w:pStyle w:val="16"/>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]《中华人民共和国安全生产法》第九十五条第一款：</w:t>
      </w:r>
      <w:r>
        <w:rPr>
          <w:rFonts w:ascii="仿宋_GB2312" w:hAnsi="仿宋_GB2312" w:eastAsia="仿宋_GB2312" w:cs="仿宋_GB2312"/>
          <w:szCs w:val="18"/>
          <w:shd w:val="clear" w:color="auto" w:fill="FFFFFF"/>
        </w:rPr>
        <w:t>生产经营单位的主要负责人未履行本法规定的安全生产管理职责，导致发生生产安全事故的，由应急管理部门依照下列规定处以罚款：（一）发生一般事故的，处上一年年收入百分之四十的罚款；</w:t>
      </w:r>
    </w:p>
  </w:footnote>
  <w:footnote w:id="3">
    <w:p>
      <w:pPr>
        <w:pStyle w:val="16"/>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 《中华人民共和国安全生产法》第四十九条第二款条：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问题的，应当及时督促整改。</w:t>
      </w:r>
    </w:p>
  </w:footnote>
  <w:footnote w:id="4">
    <w:p>
      <w:pPr>
        <w:pStyle w:val="16"/>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 《中华人民共和国安全生产法》第一百零三条第二款：生产经营单位未与承包单位、承租单位签订专门的安全生产管理协议或者未在承包合同、租赁合同中明确各自的安全生产管理职责，或者未对承包单位、承包单位的安全生产统一协调、管理的，责令限期改正，处五万元以下的罚款，对其直接负责的主管人员和其他直接责任人员处一万元以下的罚款；逾期未改正的，责令停产停业整顿。</w:t>
      </w:r>
    </w:p>
  </w:footnote>
  <w:footnote w:id="5">
    <w:p>
      <w:pPr>
        <w:pStyle w:val="16"/>
        <w:spacing w:line="240" w:lineRule="exact"/>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 《中华人民共和国安全生产法》第二十一条：</w:t>
      </w:r>
      <w:r>
        <w:rPr>
          <w:rFonts w:ascii="仿宋_GB2312" w:hAnsi="仿宋_GB2312" w:eastAsia="仿宋_GB2312" w:cs="仿宋_GB2312"/>
          <w:szCs w:val="18"/>
          <w:shd w:val="clear" w:color="auto" w:fill="FFFFFF"/>
        </w:rPr>
        <w:t>生产经营单位的主要负责人对本单位安全生产工作负有下列职责：（三）组织制定并实施本单位安全生产教育和培训计划；（五）组织建立并落实安全风险分级管控和隐患排查治理双重预防工作机制，督促、检查本单位的安全生产工作，及时消除生产安全事故隐患</w:t>
      </w:r>
      <w:r>
        <w:rPr>
          <w:rFonts w:hint="eastAsia" w:ascii="仿宋_GB2312" w:hAnsi="仿宋_GB2312" w:eastAsia="仿宋_GB2312" w:cs="仿宋_GB2312"/>
          <w:szCs w:val="18"/>
          <w:shd w:val="clear" w:color="auto" w:fill="FFFFFF"/>
        </w:rPr>
        <w:t>。</w:t>
      </w:r>
    </w:p>
  </w:footnote>
  <w:footnote w:id="6">
    <w:p>
      <w:pPr>
        <w:pStyle w:val="18"/>
        <w:widowControl/>
        <w:spacing w:before="0" w:beforeAutospacing="0" w:after="0" w:afterAutospacing="0" w:line="240" w:lineRule="exact"/>
        <w:rPr>
          <w:rFonts w:ascii="仿宋_GB2312" w:hAnsi="仿宋_GB2312" w:eastAsia="仿宋_GB2312" w:cs="仿宋_GB2312"/>
          <w:kern w:val="2"/>
          <w:sz w:val="18"/>
          <w:szCs w:val="18"/>
          <w:shd w:val="clear" w:color="auto" w:fill="FFFFFF"/>
        </w:rPr>
      </w:pPr>
      <w:r>
        <w:rPr>
          <w:rFonts w:hint="eastAsia" w:ascii="仿宋_GB2312" w:hAnsi="仿宋_GB2312" w:eastAsia="仿宋_GB2312" w:cs="仿宋_GB2312"/>
          <w:kern w:val="2"/>
          <w:sz w:val="18"/>
          <w:szCs w:val="18"/>
          <w:shd w:val="clear" w:color="auto" w:fill="FFFFFF"/>
        </w:rPr>
        <w:t>[</w:t>
      </w:r>
      <w:r>
        <w:rPr>
          <w:rFonts w:hint="eastAsia" w:ascii="仿宋_GB2312" w:hAnsi="仿宋_GB2312" w:eastAsia="仿宋_GB2312" w:cs="仿宋_GB2312"/>
          <w:kern w:val="2"/>
          <w:sz w:val="18"/>
          <w:szCs w:val="18"/>
          <w:shd w:val="clear" w:color="auto" w:fill="FFFFFF"/>
        </w:rPr>
        <w:footnoteRef/>
      </w:r>
      <w:r>
        <w:rPr>
          <w:rFonts w:hint="eastAsia" w:ascii="仿宋_GB2312" w:hAnsi="仿宋_GB2312" w:eastAsia="仿宋_GB2312" w:cs="仿宋_GB2312"/>
          <w:kern w:val="2"/>
          <w:sz w:val="18"/>
          <w:szCs w:val="18"/>
          <w:shd w:val="clear" w:color="auto" w:fill="FFFFFF"/>
        </w:rPr>
        <w:t>] 《中华人民共和国安全生产法》第九十五条：</w:t>
      </w:r>
      <w:r>
        <w:rPr>
          <w:rFonts w:ascii="仿宋_GB2312" w:hAnsi="仿宋_GB2312" w:eastAsia="仿宋_GB2312" w:cs="仿宋_GB2312"/>
          <w:kern w:val="2"/>
          <w:sz w:val="18"/>
          <w:szCs w:val="18"/>
          <w:shd w:val="clear" w:color="auto" w:fill="FFFFFF"/>
        </w:rPr>
        <w:t>生产经营单位的主要负责人未履行本法规定的安全生产管理职责，导致发生生产安全事故的，由应急管理部门依照下列规定处以罚款：（一）发生一般事故的，处上一年年收入百分之四十的罚款</w:t>
      </w:r>
      <w:r>
        <w:rPr>
          <w:rFonts w:hint="eastAsia" w:ascii="仿宋_GB2312" w:hAnsi="仿宋_GB2312" w:eastAsia="仿宋_GB2312" w:cs="仿宋_GB2312"/>
          <w:kern w:val="2"/>
          <w:sz w:val="18"/>
          <w:szCs w:val="18"/>
          <w:shd w:val="clear" w:color="auto" w:fill="FFFFFF"/>
        </w:rPr>
        <w:t>。</w:t>
      </w:r>
    </w:p>
  </w:footnote>
  <w:footnote w:id="7">
    <w:p>
      <w:pPr>
        <w:pStyle w:val="16"/>
        <w:spacing w:line="240" w:lineRule="exact"/>
        <w:rPr>
          <w:rFonts w:ascii="仿宋_GB2312" w:hAnsi="仿宋_GB2312" w:eastAsia="仿宋_GB2312" w:cs="仿宋_GB2312"/>
          <w:szCs w:val="18"/>
          <w:shd w:val="clear" w:color="auto" w:fill="FFFFFF"/>
        </w:rPr>
      </w:pPr>
      <w:r>
        <w:rPr>
          <w:rFonts w:hint="eastAsia" w:ascii="仿宋" w:hAnsi="仿宋" w:eastAsia="仿宋" w:cs="仿宋"/>
          <w:color w:val="333333"/>
          <w:kern w:val="0"/>
          <w:szCs w:val="18"/>
          <w:shd w:val="clear" w:color="auto" w:fill="FFFFFF"/>
          <w:lang w:bidi="ar"/>
        </w:rPr>
        <w:t>[</w:t>
      </w:r>
      <w:r>
        <w:rPr>
          <w:rFonts w:hint="eastAsia" w:ascii="仿宋" w:hAnsi="仿宋" w:eastAsia="仿宋" w:cs="仿宋"/>
          <w:color w:val="333333"/>
          <w:kern w:val="0"/>
          <w:szCs w:val="18"/>
          <w:shd w:val="clear" w:color="auto" w:fill="FFFFFF"/>
          <w:lang w:bidi="ar"/>
        </w:rPr>
        <w:footnoteRef/>
      </w:r>
      <w:r>
        <w:rPr>
          <w:rFonts w:hint="eastAsia" w:ascii="仿宋" w:hAnsi="仿宋" w:eastAsia="仿宋" w:cs="仿宋"/>
          <w:color w:val="333333"/>
          <w:kern w:val="0"/>
          <w:szCs w:val="18"/>
          <w:shd w:val="clear" w:color="auto" w:fill="FFFFFF"/>
          <w:lang w:bidi="ar"/>
        </w:rPr>
        <w:t xml:space="preserve">] </w:t>
      </w:r>
      <w:r>
        <w:rPr>
          <w:rFonts w:hint="eastAsia" w:ascii="仿宋_GB2312" w:hAnsi="仿宋_GB2312" w:eastAsia="仿宋_GB2312" w:cs="仿宋_GB2312"/>
          <w:szCs w:val="18"/>
          <w:shd w:val="clear" w:color="auto" w:fill="FFFFFF"/>
        </w:rPr>
        <w:t>《中华人民共和国安全生产法》第二十五条：</w:t>
      </w:r>
      <w:r>
        <w:rPr>
          <w:rFonts w:ascii="仿宋_GB2312" w:hAnsi="仿宋_GB2312" w:eastAsia="仿宋_GB2312" w:cs="仿宋_GB2312"/>
          <w:szCs w:val="18"/>
          <w:shd w:val="clear" w:color="auto" w:fill="FFFFFF"/>
        </w:rPr>
        <w:t>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w:t>
      </w:r>
      <w:r>
        <w:rPr>
          <w:rFonts w:hint="eastAsia" w:ascii="仿宋_GB2312" w:hAnsi="仿宋_GB2312" w:eastAsia="仿宋_GB2312" w:cs="仿宋_GB2312"/>
          <w:szCs w:val="18"/>
          <w:shd w:val="clear" w:color="auto" w:fill="FFFFFF"/>
        </w:rPr>
        <w:t>；</w:t>
      </w:r>
      <w:r>
        <w:rPr>
          <w:rFonts w:ascii="仿宋_GB2312" w:hAnsi="仿宋_GB2312" w:eastAsia="仿宋_GB2312" w:cs="仿宋_GB2312"/>
          <w:szCs w:val="18"/>
          <w:shd w:val="clear" w:color="auto" w:fill="FFFFFF"/>
        </w:rPr>
        <w:t>（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footnote>
  <w:footnote w:id="8">
    <w:p>
      <w:pPr>
        <w:pStyle w:val="16"/>
        <w:spacing w:line="240" w:lineRule="exact"/>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 xml:space="preserve">]《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 </w:t>
      </w:r>
    </w:p>
  </w:footnote>
  <w:footnote w:id="9">
    <w:p>
      <w:pPr>
        <w:pStyle w:val="16"/>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]《中华人民共和国安全生产法》第五条：</w:t>
      </w:r>
      <w:r>
        <w:rPr>
          <w:rFonts w:ascii="仿宋_GB2312" w:hAnsi="仿宋_GB2312" w:eastAsia="仿宋_GB2312" w:cs="仿宋_GB2312"/>
          <w:szCs w:val="18"/>
          <w:shd w:val="clear" w:color="auto" w:fill="FFFFFF"/>
        </w:rPr>
        <w:t>生产经营单位的主要负责人是本单位安全生产第一责任人，对本单位的安全生产工作全面负责。其他负责人对职责范围内的安全生产工作负责。</w:t>
      </w:r>
      <w:r>
        <w:rPr>
          <w:rFonts w:hint="eastAsia" w:ascii="仿宋_GB2312" w:hAnsi="仿宋_GB2312" w:eastAsia="仿宋_GB2312" w:cs="仿宋_GB2312"/>
          <w:szCs w:val="18"/>
          <w:shd w:val="clear" w:color="auto" w:fill="FFFFFF"/>
        </w:rPr>
        <w:t xml:space="preserve"> </w:t>
      </w:r>
    </w:p>
  </w:footnote>
  <w:footnote w:id="10">
    <w:p>
      <w:pPr>
        <w:pStyle w:val="16"/>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 《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footnote>
  <w:footnote w:id="11">
    <w:p>
      <w:pPr>
        <w:pStyle w:val="16"/>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 《新疆维吾尔自治区大型工程机械设备和车辆安全监督管理办法》（新疆维吾尔自治区人民政府令）第204号第十八条：驾驶上道路行驶的大型工程机械设备的人员,应当向农机监理机构提出申请,提交身份证明、县级以上医疗机构出具的有关身体条件证明、户籍所在地公安派出所出具的安全背景审查材料,经农机监理机构考试合格,取得大型工程机械设备驾驶证后方可驾驶;驾驶其他大型工程机械设备的人员应当经培训,取得大型工程机械设备操作证后方可驾驶。驾驶大型工程机械设备时，应当随身携带大型工程机械设备驾驶证或者操作证。</w:t>
      </w:r>
    </w:p>
  </w:footnote>
  <w:footnote w:id="12">
    <w:p>
      <w:pPr>
        <w:pStyle w:val="16"/>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新疆维吾尔自治区大型工程机械设备和车辆安全监督管理办法》（新疆维吾尔自治区人民政府令）第204号第二十九条第一款：《新疆维吾尔自治区大型工程机械设备和车辆安全监督管理办法》（新疆维吾尔自治区人民政府令）第204号第二十九条第一款 ：违反本办法规定，有下列情形之一的，上道路行驶的大型工程机械设备，由公安机关交通管理部门委托农机监理机构依据道路交通安全法律法规执行；其他大型工程机械设备，由县（市）以上农机监理机构处二千元以上二万元以下罚款：</w:t>
      </w:r>
      <w:r>
        <w:rPr>
          <w:rFonts w:ascii="仿宋_GB2312" w:hAnsi="仿宋_GB2312" w:eastAsia="仿宋_GB2312" w:cs="仿宋_GB2312"/>
          <w:szCs w:val="18"/>
          <w:shd w:val="clear" w:color="auto" w:fill="FFFFFF"/>
        </w:rPr>
        <w:t>（一）未按规定取得相应的牌证，擅自将大型工程机械设备投入使用的</w:t>
      </w:r>
      <w:r>
        <w:rPr>
          <w:rFonts w:hint="eastAsia" w:ascii="仿宋_GB2312" w:hAnsi="仿宋_GB2312" w:eastAsia="仿宋_GB2312" w:cs="仿宋_GB2312"/>
          <w:szCs w:val="18"/>
          <w:shd w:val="clear" w:color="auto" w:fill="FFFFFF"/>
        </w:rPr>
        <w:t>。</w:t>
      </w:r>
    </w:p>
  </w:footnote>
  <w:footnote w:id="13">
    <w:p>
      <w:pPr>
        <w:pStyle w:val="16"/>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lang w:eastAsia="zh-CN"/>
        </w:rPr>
        <w:t>中华人民共和国</w:t>
      </w:r>
      <w:r>
        <w:rPr>
          <w:rFonts w:hint="eastAsia" w:ascii="仿宋_GB2312" w:hAnsi="仿宋_GB2312" w:eastAsia="仿宋_GB2312" w:cs="仿宋_GB2312"/>
          <w:szCs w:val="18"/>
          <w:shd w:val="clear" w:color="auto" w:fill="FFFFFF"/>
        </w:rPr>
        <w:t>建筑法》第二十六条</w:t>
      </w:r>
      <w:r>
        <w:rPr>
          <w:rFonts w:hint="eastAsia" w:ascii="仿宋_GB2312" w:hAnsi="仿宋_GB2312" w:eastAsia="仿宋_GB2312" w:cs="仿宋_GB2312"/>
          <w:szCs w:val="18"/>
          <w:shd w:val="clear" w:color="auto" w:fill="FFFFFF"/>
          <w:lang w:eastAsia="zh-CN"/>
        </w:rPr>
        <w:t>：</w:t>
      </w:r>
      <w:r>
        <w:rPr>
          <w:rFonts w:hint="eastAsia" w:ascii="仿宋_GB2312" w:hAnsi="仿宋_GB2312" w:eastAsia="仿宋_GB2312" w:cs="仿宋_GB2312"/>
          <w:szCs w:val="18"/>
          <w:shd w:val="clear" w:color="auto" w:fill="FFFFFF"/>
        </w:rPr>
        <w:t>承包建筑工程的单位应当持有依法取得的资质证书，并在其资质等级许可的业务范围内承揽工程</w:t>
      </w:r>
      <w:r>
        <w:rPr>
          <w:rFonts w:hint="eastAsia" w:ascii="仿宋_GB2312" w:hAnsi="仿宋_GB2312" w:eastAsia="仿宋_GB2312" w:cs="仿宋_GB2312"/>
          <w:szCs w:val="18"/>
          <w:shd w:val="clear" w:color="auto" w:fill="FFFFFF"/>
          <w:lang w:eastAsia="zh-CN"/>
        </w:rPr>
        <w:t>。</w:t>
      </w:r>
      <w:r>
        <w:rPr>
          <w:rFonts w:hint="eastAsia" w:ascii="仿宋_GB2312" w:hAnsi="仿宋_GB2312" w:eastAsia="仿宋_GB2312" w:cs="仿宋_GB2312"/>
          <w:szCs w:val="18"/>
          <w:shd w:val="clear" w:color="auto" w:fill="FFFFFF"/>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footnote>
  <w:footnote w:id="14">
    <w:p>
      <w:pPr>
        <w:pStyle w:val="16"/>
        <w:rPr>
          <w:rFonts w:hint="eastAsia"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w:t>
      </w:r>
      <w:r>
        <w:rPr>
          <w:rFonts w:hint="eastAsia" w:ascii="仿宋_GB2312" w:hAnsi="仿宋_GB2312" w:eastAsia="仿宋_GB2312" w:cs="仿宋_GB2312"/>
          <w:szCs w:val="18"/>
          <w:shd w:val="clear" w:color="auto" w:fill="FFFFFF"/>
          <w:lang w:eastAsia="zh-CN"/>
        </w:rPr>
        <w:t>；</w:t>
      </w:r>
      <w:r>
        <w:rPr>
          <w:rFonts w:hint="eastAsia" w:ascii="仿宋_GB2312" w:hAnsi="仿宋_GB2312" w:eastAsia="仿宋_GB2312" w:cs="仿宋_GB2312"/>
          <w:szCs w:val="18"/>
          <w:shd w:val="clear" w:color="auto" w:fill="FFFFFF"/>
        </w:rPr>
        <w:t>对施工单位处工程合同价款2％以上4％以下的罚款，可以责令停业整顿，降低资质等级；情节严重的，吊销资质证书；有违法所得的，予以没收。未取得资质证书承揽工程的，予以取缔，依照前款规定处以罚款；有违法所得的，予以没收。</w:t>
      </w:r>
    </w:p>
    <w:p>
      <w:pPr>
        <w:pStyle w:val="16"/>
        <w:rPr>
          <w:rFonts w:hint="eastAsia" w:ascii="仿宋_GB2312" w:hAnsi="仿宋_GB2312" w:eastAsia="仿宋_GB2312" w:cs="仿宋_GB2312"/>
          <w:szCs w:val="18"/>
          <w:shd w:val="clear" w:color="auto" w:fill="FFFFFF"/>
        </w:rPr>
      </w:pPr>
    </w:p>
  </w:footnote>
  <w:footnote w:id="15">
    <w:p>
      <w:pPr>
        <w:pStyle w:val="16"/>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 《中华人民共和国安全生产法》第二十五条：生产经营单位的安全生产管理机构以及安全生产管理人员履行</w:t>
      </w:r>
      <w:r>
        <w:rPr>
          <w:rFonts w:ascii="仿宋_GB2312" w:hAnsi="仿宋_GB2312" w:eastAsia="仿宋_GB2312" w:cs="仿宋_GB2312"/>
          <w:szCs w:val="18"/>
          <w:shd w:val="clear" w:color="auto" w:fill="FFFFFF"/>
        </w:rPr>
        <w:t>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w:t>
      </w:r>
      <w:r>
        <w:rPr>
          <w:rFonts w:hint="eastAsia" w:ascii="仿宋_GB2312" w:hAnsi="仿宋_GB2312" w:eastAsia="仿宋_GB2312" w:cs="仿宋_GB2312"/>
          <w:szCs w:val="18"/>
          <w:shd w:val="clear" w:color="auto" w:fill="FFFFFF"/>
        </w:rPr>
        <w:t>；</w:t>
      </w:r>
      <w:r>
        <w:rPr>
          <w:rFonts w:ascii="仿宋_GB2312" w:hAnsi="仿宋_GB2312" w:eastAsia="仿宋_GB2312" w:cs="仿宋_GB2312"/>
          <w:szCs w:val="18"/>
          <w:shd w:val="clear" w:color="auto" w:fill="FFFFFF"/>
        </w:rPr>
        <w:t>（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footnote>
  <w:footnote w:id="16">
    <w:p>
      <w:pPr>
        <w:pStyle w:val="16"/>
        <w:spacing w:line="240" w:lineRule="exact"/>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 xml:space="preserve">]《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 </w:t>
      </w:r>
    </w:p>
  </w:footnote>
  <w:footnote w:id="17">
    <w:p>
      <w:pPr>
        <w:pStyle w:val="16"/>
        <w:rPr>
          <w:rFonts w:ascii="仿宋_GB2312" w:hAnsi="仿宋_GB2312" w:eastAsia="仿宋_GB2312" w:cs="仿宋_GB2312"/>
          <w:szCs w:val="18"/>
          <w:shd w:val="clear" w:color="auto" w:fill="FFFFFF"/>
        </w:rPr>
      </w:pPr>
      <w:r>
        <w:rPr>
          <w:rFonts w:ascii="仿宋_GB2312" w:hAnsi="仿宋_GB2312" w:eastAsia="仿宋_GB2312" w:cs="仿宋_GB2312"/>
          <w:szCs w:val="18"/>
          <w:shd w:val="clear" w:color="auto" w:fill="FFFFFF"/>
        </w:rPr>
        <w:t>[</w:t>
      </w:r>
      <w:r>
        <w:rPr>
          <w:rFonts w:ascii="仿宋_GB2312" w:hAnsi="仿宋_GB2312" w:eastAsia="仿宋_GB2312" w:cs="仿宋_GB2312"/>
          <w:szCs w:val="18"/>
          <w:shd w:val="clear" w:color="auto" w:fill="FFFFFF"/>
        </w:rPr>
        <w:footnoteRef/>
      </w:r>
      <w:r>
        <w:rPr>
          <w:rFonts w:ascii="仿宋_GB2312" w:hAnsi="仿宋_GB2312" w:eastAsia="仿宋_GB2312" w:cs="仿宋_GB2312"/>
          <w:szCs w:val="18"/>
          <w:shd w:val="clear" w:color="auto" w:fill="FFFFFF"/>
        </w:rPr>
        <w:t xml:space="preserve">] </w:t>
      </w:r>
      <w:r>
        <w:rPr>
          <w:rFonts w:hint="eastAsia" w:ascii="仿宋_GB2312" w:hAnsi="仿宋_GB2312" w:eastAsia="仿宋_GB2312" w:cs="仿宋_GB2312"/>
          <w:szCs w:val="18"/>
          <w:shd w:val="clear" w:color="auto" w:fill="FFFFFF"/>
        </w:rPr>
        <w:t>《中华人民共和国安全生产法》第二十二条：</w:t>
      </w:r>
      <w:r>
        <w:rPr>
          <w:rFonts w:ascii="仿宋_GB2312" w:hAnsi="仿宋_GB2312" w:eastAsia="仿宋_GB2312" w:cs="仿宋_GB2312"/>
          <w:szCs w:val="18"/>
          <w:shd w:val="clear" w:color="auto" w:fill="FFFFFF"/>
        </w:rPr>
        <w:t>生产经营单位的全员安全生产责任制应当明确各岗位的责任人员、责任范围和考核标准等内容。</w:t>
      </w:r>
    </w:p>
  </w:footnote>
  <w:footnote w:id="18">
    <w:p>
      <w:pPr>
        <w:pStyle w:val="16"/>
        <w:rPr>
          <w:rFonts w:ascii="仿宋_GB2312" w:hAnsi="仿宋_GB2312" w:eastAsia="仿宋_GB2312" w:cs="仿宋_GB2312"/>
          <w:szCs w:val="18"/>
          <w:shd w:val="clear" w:color="auto" w:fill="FFFFFF"/>
        </w:rPr>
      </w:pPr>
      <w:r>
        <w:rPr>
          <w:rFonts w:ascii="仿宋_GB2312" w:hAnsi="仿宋_GB2312" w:eastAsia="仿宋_GB2312" w:cs="仿宋_GB2312"/>
          <w:szCs w:val="18"/>
          <w:shd w:val="clear" w:color="auto" w:fill="FFFFFF"/>
        </w:rPr>
        <w:t>[</w:t>
      </w:r>
      <w:r>
        <w:rPr>
          <w:rFonts w:ascii="仿宋_GB2312" w:hAnsi="仿宋_GB2312" w:eastAsia="仿宋_GB2312" w:cs="仿宋_GB2312"/>
          <w:szCs w:val="18"/>
          <w:shd w:val="clear" w:color="auto" w:fill="FFFFFF"/>
        </w:rPr>
        <w:footnoteRef/>
      </w:r>
      <w:r>
        <w:rPr>
          <w:rFonts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t>《中华人民共和国安全生产法》第二十八条：</w:t>
      </w:r>
      <w:r>
        <w:rPr>
          <w:rFonts w:ascii="仿宋_GB2312" w:hAnsi="仿宋_GB2312" w:eastAsia="仿宋_GB2312" w:cs="仿宋_GB2312"/>
          <w:szCs w:val="18"/>
          <w:shd w:val="clear" w:color="auto" w:fill="FFFFFF"/>
        </w:rPr>
        <w:t xml:space="preserve">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w:t>
      </w:r>
    </w:p>
  </w:footnote>
  <w:footnote w:id="19">
    <w:p>
      <w:pPr>
        <w:pStyle w:val="16"/>
        <w:rPr>
          <w:rFonts w:ascii="仿宋_GB2312" w:hAnsi="仿宋_GB2312" w:eastAsia="仿宋_GB2312" w:cs="仿宋_GB2312"/>
          <w:szCs w:val="18"/>
          <w:shd w:val="clear" w:color="auto" w:fill="FFFFFF"/>
        </w:rPr>
      </w:pPr>
      <w:r>
        <w:rPr>
          <w:rFonts w:ascii="仿宋_GB2312" w:hAnsi="仿宋_GB2312" w:eastAsia="仿宋_GB2312" w:cs="仿宋_GB2312"/>
          <w:szCs w:val="18"/>
          <w:shd w:val="clear" w:color="auto" w:fill="FFFFFF"/>
        </w:rPr>
        <w:t>[</w:t>
      </w:r>
      <w:r>
        <w:rPr>
          <w:rFonts w:ascii="仿宋_GB2312" w:hAnsi="仿宋_GB2312" w:eastAsia="仿宋_GB2312" w:cs="仿宋_GB2312"/>
          <w:szCs w:val="18"/>
          <w:shd w:val="clear" w:color="auto" w:fill="FFFFFF"/>
        </w:rPr>
        <w:footnoteRef/>
      </w:r>
      <w:r>
        <w:rPr>
          <w:rFonts w:ascii="仿宋_GB2312" w:hAnsi="仿宋_GB2312" w:eastAsia="仿宋_GB2312" w:cs="仿宋_GB2312"/>
          <w:szCs w:val="18"/>
          <w:shd w:val="clear" w:color="auto" w:fill="FFFFFF"/>
        </w:rPr>
        <w:t xml:space="preserve">] </w:t>
      </w:r>
      <w:r>
        <w:rPr>
          <w:rFonts w:hint="eastAsia" w:ascii="仿宋_GB2312" w:hAnsi="仿宋_GB2312" w:eastAsia="仿宋_GB2312" w:cs="仿宋_GB2312"/>
          <w:szCs w:val="18"/>
          <w:shd w:val="clear" w:color="auto" w:fill="FFFFFF"/>
        </w:rPr>
        <w:t>《中华人民共和国安全生产法》第四十四条：</w:t>
      </w:r>
      <w:r>
        <w:rPr>
          <w:rFonts w:ascii="仿宋_GB2312" w:hAnsi="仿宋_GB2312" w:eastAsia="仿宋_GB2312" w:cs="仿宋_GB2312"/>
          <w:szCs w:val="18"/>
          <w:shd w:val="clear" w:color="auto" w:fill="FFFFFF"/>
        </w:rPr>
        <w:t>生产经营单位应当教育和督促从业人员严格执行本单位的安全生产规章制度和安全操作规程；并向从业人员如实告知作业场所和工作岗位存在的危险因素、防范措施以及事故应急措施。</w:t>
      </w:r>
    </w:p>
  </w:footnote>
  <w:footnote w:id="20">
    <w:p>
      <w:pPr>
        <w:pStyle w:val="16"/>
        <w:rPr>
          <w:rFonts w:ascii="仿宋_GB2312" w:hAnsi="仿宋_GB2312" w:eastAsia="仿宋_GB2312" w:cs="仿宋_GB2312"/>
          <w:szCs w:val="18"/>
          <w:shd w:val="clear" w:color="auto" w:fill="FFFFFF"/>
        </w:rPr>
      </w:pPr>
      <w:r>
        <w:rPr>
          <w:rFonts w:ascii="仿宋_GB2312" w:hAnsi="仿宋_GB2312" w:eastAsia="仿宋_GB2312" w:cs="仿宋_GB2312"/>
          <w:szCs w:val="18"/>
          <w:shd w:val="clear" w:color="auto" w:fill="FFFFFF"/>
        </w:rPr>
        <w:t>[</w:t>
      </w:r>
      <w:r>
        <w:rPr>
          <w:rFonts w:ascii="仿宋_GB2312" w:hAnsi="仿宋_GB2312" w:eastAsia="仿宋_GB2312" w:cs="仿宋_GB2312"/>
          <w:szCs w:val="18"/>
          <w:shd w:val="clear" w:color="auto" w:fill="FFFFFF"/>
        </w:rPr>
        <w:footnoteRef/>
      </w:r>
      <w:r>
        <w:rPr>
          <w:rFonts w:ascii="仿宋_GB2312" w:hAnsi="仿宋_GB2312" w:eastAsia="仿宋_GB2312" w:cs="仿宋_GB2312"/>
          <w:szCs w:val="18"/>
          <w:shd w:val="clear" w:color="auto" w:fill="FFFFFF"/>
        </w:rPr>
        <w:t xml:space="preserve">] </w:t>
      </w:r>
      <w:r>
        <w:rPr>
          <w:rFonts w:hint="eastAsia" w:ascii="仿宋_GB2312" w:hAnsi="仿宋_GB2312" w:eastAsia="仿宋_GB2312" w:cs="仿宋_GB2312"/>
          <w:szCs w:val="18"/>
          <w:shd w:val="clear" w:color="auto" w:fill="FFFFFF"/>
        </w:rPr>
        <w:t>《中华人民共和国安全生产法》第一百一十四条“发生生产安全事故，对负有责任的生产经营单位除要求其依法承担相应的赔偿等责任外，由应急管理部门依照下列规定处以罚款:（一）发生一般事故的，处三十万元以上一百万元以下的罚款；（二）发生较大事故的，处一百万元以上二百万元以下的罚款；（三）发生重大事故的，处二百万元以上一千万元以下的罚款；（四）发生特别重大事故的，处一千万元以上二千万元以下的罚款。发生生产安全事故，情节特别严重、影响特别恶劣的，应急管理部门可以按照前款罚款数额的二倍以上五倍以下对负有责任的生产经营单位处以罚款。”</w:t>
      </w:r>
    </w:p>
  </w:footnote>
  <w:footnote w:id="21">
    <w:p>
      <w:pPr>
        <w:pStyle w:val="16"/>
        <w:rPr>
          <w:rFonts w:ascii="仿宋_GB2312" w:hAnsi="仿宋_GB2312" w:eastAsia="仿宋_GB2312" w:cs="仿宋_GB2312"/>
          <w:szCs w:val="18"/>
          <w:shd w:val="clear" w:color="auto" w:fill="FFFFFF"/>
        </w:rPr>
      </w:pPr>
      <w:r>
        <w:rPr>
          <w:rFonts w:ascii="仿宋_GB2312" w:hAnsi="仿宋_GB2312" w:eastAsia="仿宋_GB2312" w:cs="仿宋_GB2312"/>
          <w:szCs w:val="18"/>
          <w:shd w:val="clear" w:color="auto" w:fill="FFFFFF"/>
        </w:rPr>
        <w:t>[</w:t>
      </w:r>
      <w:r>
        <w:rPr>
          <w:rFonts w:ascii="仿宋_GB2312" w:hAnsi="仿宋_GB2312" w:eastAsia="仿宋_GB2312" w:cs="仿宋_GB2312"/>
          <w:szCs w:val="18"/>
          <w:shd w:val="clear" w:color="auto" w:fill="FFFFFF"/>
        </w:rPr>
        <w:footnoteRef/>
      </w:r>
      <w:r>
        <w:rPr>
          <w:rFonts w:ascii="仿宋_GB2312" w:hAnsi="仿宋_GB2312" w:eastAsia="仿宋_GB2312" w:cs="仿宋_GB2312"/>
          <w:szCs w:val="18"/>
          <w:shd w:val="clear" w:color="auto" w:fill="FFFFFF"/>
        </w:rPr>
        <w:t xml:space="preserve">] </w:t>
      </w: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lang w:eastAsia="zh-CN"/>
        </w:rPr>
        <w:t>中华人民共和国</w:t>
      </w:r>
      <w:r>
        <w:rPr>
          <w:rFonts w:hint="eastAsia" w:ascii="仿宋_GB2312" w:hAnsi="仿宋_GB2312" w:eastAsia="仿宋_GB2312" w:cs="仿宋_GB2312"/>
          <w:szCs w:val="18"/>
          <w:shd w:val="clear" w:color="auto" w:fill="FFFFFF"/>
        </w:rPr>
        <w:t>建筑法》第二十六条：承包建筑工程的单位应当持有依法取得的资质证书，并在其资质等级许可的业务范围内承揽工程。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footnote>
  <w:footnote w:id="22">
    <w:p>
      <w:pPr>
        <w:pStyle w:val="16"/>
        <w:rPr>
          <w:rFonts w:hint="eastAsia"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未取得资质证书承揽工程的，予以取缔，依照前款规定处以罚款；有违法所得的，予以没收。</w:t>
      </w:r>
    </w:p>
    <w:p>
      <w:pPr>
        <w:pStyle w:val="16"/>
        <w:rPr>
          <w:rFonts w:ascii="仿宋_GB2312" w:hAnsi="仿宋_GB2312" w:eastAsia="仿宋_GB2312" w:cs="仿宋_GB2312"/>
          <w:szCs w:val="18"/>
          <w:shd w:val="clear" w:color="auto" w:fill="FFFFFF"/>
        </w:rPr>
      </w:pPr>
    </w:p>
  </w:footnote>
  <w:footnote w:id="23">
    <w:p>
      <w:pPr>
        <w:pStyle w:val="16"/>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 《中华人民共和国安全生产法》第四十九条条第二款：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问题的，应当及时督促整改。</w:t>
      </w:r>
    </w:p>
  </w:footnote>
  <w:footnote w:id="24">
    <w:p>
      <w:pPr>
        <w:pStyle w:val="16"/>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 《中华人民共和国安全生产法》第一百零三条第二款：生产经营单位未与承包单位、承租单位签订专门的安全生产管理协议或者未在承包合同、租赁合同中明确各自的安全生产管理职责，或者未对承包单位、承包单位的安全生产统一协调、管理的，责令限期改正，处五万元以下的罚款，对其直接负责的主管人员和其他直接责任人员处一万元以下的罚款；逾期未改正的，责令停产停业整顿。</w:t>
      </w:r>
    </w:p>
  </w:footnote>
  <w:footnote w:id="25">
    <w:p>
      <w:pPr>
        <w:pStyle w:val="16"/>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 《</w:t>
      </w:r>
      <w:r>
        <w:rPr>
          <w:rFonts w:hint="eastAsia" w:ascii="仿宋_GB2312" w:hAnsi="仿宋_GB2312" w:eastAsia="仿宋_GB2312" w:cs="仿宋_GB2312"/>
          <w:szCs w:val="18"/>
          <w:shd w:val="clear" w:color="auto" w:fill="FFFFFF"/>
          <w:lang w:eastAsia="zh-CN"/>
        </w:rPr>
        <w:t>中华人民共和国</w:t>
      </w:r>
      <w:r>
        <w:rPr>
          <w:rFonts w:hint="eastAsia" w:ascii="仿宋_GB2312" w:hAnsi="仿宋_GB2312" w:eastAsia="仿宋_GB2312" w:cs="仿宋_GB2312"/>
          <w:szCs w:val="18"/>
          <w:shd w:val="clear" w:color="auto" w:fill="FFFFFF"/>
        </w:rPr>
        <w:t>建筑法》第</w:t>
      </w:r>
      <w:r>
        <w:rPr>
          <w:rFonts w:hint="eastAsia" w:ascii="仿宋_GB2312" w:hAnsi="仿宋_GB2312" w:eastAsia="仿宋_GB2312" w:cs="仿宋_GB2312"/>
          <w:szCs w:val="18"/>
          <w:shd w:val="clear" w:color="auto" w:fill="FFFFFF"/>
          <w:lang w:eastAsia="zh-CN"/>
        </w:rPr>
        <w:t>二十九条：建筑工程总承包单位按照总承包合同的约定对建设单位负责；分包单位按照分包合同的约定对总承包单位负责。总承包单位和分包单位就分包工程对建设单位承担连带责任。禁止总承包单位将工程分包给不具备相应资质条件的单位。禁止分包单位将其承包的工程再分包</w:t>
      </w:r>
      <w:r>
        <w:rPr>
          <w:rFonts w:hint="eastAsia" w:ascii="仿宋_GB2312" w:hAnsi="仿宋_GB2312" w:eastAsia="仿宋_GB2312" w:cs="仿宋_GB2312"/>
          <w:szCs w:val="18"/>
          <w:shd w:val="clear" w:color="auto" w:fill="FFFFFF"/>
        </w:rPr>
        <w:t>。</w:t>
      </w:r>
    </w:p>
  </w:footnote>
  <w:footnote w:id="26">
    <w:p>
      <w:pPr>
        <w:pStyle w:val="16"/>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 《建设工程质量管理条例》第六十二条：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footnote>
  <w:footnote w:id="27">
    <w:p>
      <w:pPr>
        <w:pStyle w:val="16"/>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 《建设工程安全生产管理条例》第十四条第二</w:t>
      </w:r>
      <w:r>
        <w:rPr>
          <w:rFonts w:hint="eastAsia" w:ascii="仿宋_GB2312" w:hAnsi="仿宋_GB2312" w:eastAsia="仿宋_GB2312" w:cs="仿宋_GB2312"/>
          <w:szCs w:val="18"/>
          <w:shd w:val="clear" w:color="auto" w:fill="FFFFFF"/>
          <w:lang w:eastAsia="zh-CN"/>
        </w:rPr>
        <w:t>款</w:t>
      </w:r>
      <w:r>
        <w:rPr>
          <w:rFonts w:hint="eastAsia" w:ascii="仿宋_GB2312" w:hAnsi="仿宋_GB2312" w:eastAsia="仿宋_GB2312" w:cs="仿宋_GB2312"/>
          <w:szCs w:val="18"/>
          <w:shd w:val="clear" w:color="auto" w:fill="FFFFFF"/>
        </w:rPr>
        <w:t>：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footnote>
  <w:footnote w:id="28">
    <w:p>
      <w:pPr>
        <w:pStyle w:val="16"/>
        <w:rPr>
          <w:rFonts w:ascii="仿宋_GB2312" w:hAnsi="仿宋_GB2312" w:eastAsia="仿宋_GB2312" w:cs="仿宋_GB2312"/>
          <w:szCs w:val="18"/>
          <w:shd w:val="clear" w:color="auto" w:fill="FFFFFF"/>
        </w:rPr>
      </w:pPr>
      <w:r>
        <w:rPr>
          <w:rFonts w:hint="eastAsia" w:ascii="仿宋_GB2312" w:hAnsi="仿宋_GB2312" w:eastAsia="仿宋_GB2312" w:cs="仿宋_GB2312"/>
          <w:szCs w:val="18"/>
          <w:shd w:val="clear" w:color="auto" w:fill="FFFFFF"/>
        </w:rPr>
        <w:t>[</w:t>
      </w:r>
      <w:r>
        <w:rPr>
          <w:rFonts w:hint="eastAsia" w:ascii="仿宋_GB2312" w:hAnsi="仿宋_GB2312" w:eastAsia="仿宋_GB2312" w:cs="仿宋_GB2312"/>
          <w:szCs w:val="18"/>
          <w:shd w:val="clear" w:color="auto" w:fill="FFFFFF"/>
        </w:rPr>
        <w:footnoteRef/>
      </w:r>
      <w:r>
        <w:rPr>
          <w:rFonts w:hint="eastAsia" w:ascii="仿宋_GB2312" w:hAnsi="仿宋_GB2312" w:eastAsia="仿宋_GB2312" w:cs="仿宋_GB2312"/>
          <w:szCs w:val="18"/>
          <w:shd w:val="clear" w:color="auto" w:fill="FFFFFF"/>
        </w:rPr>
        <w:t>] 《建设工程安全生产管理条例》第五十七条第二款：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二)发现安全事故隐患未及时要求施工单位整改或者暂时停止施工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3D157"/>
    <w:multiLevelType w:val="singleLevel"/>
    <w:tmpl w:val="8003D157"/>
    <w:lvl w:ilvl="0" w:tentative="0">
      <w:start w:val="1"/>
      <w:numFmt w:val="chineseCounting"/>
      <w:suff w:val="nothing"/>
      <w:lvlText w:val="%1、"/>
      <w:lvlJc w:val="left"/>
      <w:rPr>
        <w:rFonts w:hint="eastAsia"/>
      </w:rPr>
    </w:lvl>
  </w:abstractNum>
  <w:abstractNum w:abstractNumId="1">
    <w:nsid w:val="B4283D36"/>
    <w:multiLevelType w:val="singleLevel"/>
    <w:tmpl w:val="B4283D36"/>
    <w:lvl w:ilvl="0" w:tentative="0">
      <w:start w:val="4"/>
      <w:numFmt w:val="chineseCounting"/>
      <w:suff w:val="nothing"/>
      <w:lvlText w:val="（%1）"/>
      <w:lvlJc w:val="left"/>
      <w:rPr>
        <w:rFonts w:hint="eastAsia"/>
      </w:rPr>
    </w:lvl>
  </w:abstractNum>
  <w:abstractNum w:abstractNumId="2">
    <w:nsid w:val="00FF8F1C"/>
    <w:multiLevelType w:val="singleLevel"/>
    <w:tmpl w:val="00FF8F1C"/>
    <w:lvl w:ilvl="0" w:tentative="0">
      <w:start w:val="1"/>
      <w:numFmt w:val="chineseCounting"/>
      <w:suff w:val="nothing"/>
      <w:lvlText w:val="（%1）"/>
      <w:lvlJc w:val="left"/>
      <w:pPr>
        <w:ind w:left="800" w:firstLine="0"/>
      </w:pPr>
      <w:rPr>
        <w:rFonts w:hint="eastAsia"/>
        <w:b/>
        <w:bC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58"/>
    <w:footnote w:id="59"/>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ODEyNDI0NWQ1MmI2M2FlYWMwMmIzMzFmNzI2Y2QifQ=="/>
  </w:docVars>
  <w:rsids>
    <w:rsidRoot w:val="00DE6ABE"/>
    <w:rsid w:val="00122EF3"/>
    <w:rsid w:val="00166971"/>
    <w:rsid w:val="00604B8A"/>
    <w:rsid w:val="00766EFF"/>
    <w:rsid w:val="007B58C7"/>
    <w:rsid w:val="00853CB1"/>
    <w:rsid w:val="009C7E7A"/>
    <w:rsid w:val="009E6CD9"/>
    <w:rsid w:val="009F683B"/>
    <w:rsid w:val="00A13F0E"/>
    <w:rsid w:val="00B24768"/>
    <w:rsid w:val="00B561ED"/>
    <w:rsid w:val="00C540FD"/>
    <w:rsid w:val="00D67E73"/>
    <w:rsid w:val="00DE6ABE"/>
    <w:rsid w:val="01483630"/>
    <w:rsid w:val="01641396"/>
    <w:rsid w:val="019F49EC"/>
    <w:rsid w:val="01B3097E"/>
    <w:rsid w:val="01D036EF"/>
    <w:rsid w:val="022F0E6E"/>
    <w:rsid w:val="024F5F80"/>
    <w:rsid w:val="02E81C08"/>
    <w:rsid w:val="030F1EDF"/>
    <w:rsid w:val="032073A5"/>
    <w:rsid w:val="03351153"/>
    <w:rsid w:val="0398604E"/>
    <w:rsid w:val="04006667"/>
    <w:rsid w:val="04095165"/>
    <w:rsid w:val="046B3CC5"/>
    <w:rsid w:val="049520FD"/>
    <w:rsid w:val="04CC310C"/>
    <w:rsid w:val="04D441E1"/>
    <w:rsid w:val="050B387B"/>
    <w:rsid w:val="051144C6"/>
    <w:rsid w:val="051F5332"/>
    <w:rsid w:val="05385A24"/>
    <w:rsid w:val="05760640"/>
    <w:rsid w:val="059A78BF"/>
    <w:rsid w:val="05A13877"/>
    <w:rsid w:val="05EF5F24"/>
    <w:rsid w:val="0605275D"/>
    <w:rsid w:val="061D6D0E"/>
    <w:rsid w:val="066606B5"/>
    <w:rsid w:val="069B5E85"/>
    <w:rsid w:val="06CD0840"/>
    <w:rsid w:val="06CD708C"/>
    <w:rsid w:val="076F17EB"/>
    <w:rsid w:val="07DA0E67"/>
    <w:rsid w:val="07DB29DD"/>
    <w:rsid w:val="07DB4CC5"/>
    <w:rsid w:val="08323443"/>
    <w:rsid w:val="09060025"/>
    <w:rsid w:val="09583B88"/>
    <w:rsid w:val="09793BFA"/>
    <w:rsid w:val="09826059"/>
    <w:rsid w:val="099942E7"/>
    <w:rsid w:val="09AA6B0A"/>
    <w:rsid w:val="09BA64CE"/>
    <w:rsid w:val="09C431F4"/>
    <w:rsid w:val="09CA60DF"/>
    <w:rsid w:val="09D93FC1"/>
    <w:rsid w:val="0A031903"/>
    <w:rsid w:val="0A09385B"/>
    <w:rsid w:val="0A7C4588"/>
    <w:rsid w:val="0A84259D"/>
    <w:rsid w:val="0B0E4E77"/>
    <w:rsid w:val="0B4D34E1"/>
    <w:rsid w:val="0B6431F8"/>
    <w:rsid w:val="0BA73136"/>
    <w:rsid w:val="0BC36FD1"/>
    <w:rsid w:val="0BC41FD3"/>
    <w:rsid w:val="0C066AEC"/>
    <w:rsid w:val="0C18787E"/>
    <w:rsid w:val="0C210BDA"/>
    <w:rsid w:val="0C395F24"/>
    <w:rsid w:val="0C4F48DC"/>
    <w:rsid w:val="0C9264D4"/>
    <w:rsid w:val="0CA46C53"/>
    <w:rsid w:val="0D3164C7"/>
    <w:rsid w:val="0D6C214A"/>
    <w:rsid w:val="0D8F58D6"/>
    <w:rsid w:val="0D973758"/>
    <w:rsid w:val="0DD00BF5"/>
    <w:rsid w:val="0E42306B"/>
    <w:rsid w:val="0E8811B2"/>
    <w:rsid w:val="0E902B25"/>
    <w:rsid w:val="0EDE123B"/>
    <w:rsid w:val="0EDE8D05"/>
    <w:rsid w:val="0F3F07F5"/>
    <w:rsid w:val="0F506295"/>
    <w:rsid w:val="0FB165C5"/>
    <w:rsid w:val="0FB307BA"/>
    <w:rsid w:val="0FB73D2F"/>
    <w:rsid w:val="0FD17725"/>
    <w:rsid w:val="0FE32D76"/>
    <w:rsid w:val="102D3FF1"/>
    <w:rsid w:val="103A2A2E"/>
    <w:rsid w:val="110B4ECB"/>
    <w:rsid w:val="11152BAE"/>
    <w:rsid w:val="11384CF9"/>
    <w:rsid w:val="11B66ACD"/>
    <w:rsid w:val="11CD2292"/>
    <w:rsid w:val="11E75059"/>
    <w:rsid w:val="123B4476"/>
    <w:rsid w:val="124964F8"/>
    <w:rsid w:val="126225DE"/>
    <w:rsid w:val="12891FF0"/>
    <w:rsid w:val="12BF6601"/>
    <w:rsid w:val="12F31522"/>
    <w:rsid w:val="13331198"/>
    <w:rsid w:val="13365BE2"/>
    <w:rsid w:val="13996D35"/>
    <w:rsid w:val="139F16BA"/>
    <w:rsid w:val="13DB273D"/>
    <w:rsid w:val="13F75F72"/>
    <w:rsid w:val="14276FAA"/>
    <w:rsid w:val="145A31E9"/>
    <w:rsid w:val="148273B4"/>
    <w:rsid w:val="148443FC"/>
    <w:rsid w:val="14FB79FA"/>
    <w:rsid w:val="155B0194"/>
    <w:rsid w:val="156EA729"/>
    <w:rsid w:val="15A20237"/>
    <w:rsid w:val="15A77492"/>
    <w:rsid w:val="15D1541F"/>
    <w:rsid w:val="1604440C"/>
    <w:rsid w:val="16101685"/>
    <w:rsid w:val="164155CB"/>
    <w:rsid w:val="166D15EC"/>
    <w:rsid w:val="167941BE"/>
    <w:rsid w:val="169C1ABE"/>
    <w:rsid w:val="16B0622E"/>
    <w:rsid w:val="16B87951"/>
    <w:rsid w:val="16E34214"/>
    <w:rsid w:val="171F5A06"/>
    <w:rsid w:val="177F23FF"/>
    <w:rsid w:val="17C327B6"/>
    <w:rsid w:val="17EF9751"/>
    <w:rsid w:val="17F23CF7"/>
    <w:rsid w:val="17FEDE7E"/>
    <w:rsid w:val="1849242B"/>
    <w:rsid w:val="185D2F9A"/>
    <w:rsid w:val="1865086B"/>
    <w:rsid w:val="18A907AE"/>
    <w:rsid w:val="18F953B8"/>
    <w:rsid w:val="19130CF4"/>
    <w:rsid w:val="19233D6C"/>
    <w:rsid w:val="19340071"/>
    <w:rsid w:val="194F729A"/>
    <w:rsid w:val="19542876"/>
    <w:rsid w:val="195F5373"/>
    <w:rsid w:val="19626685"/>
    <w:rsid w:val="19A90069"/>
    <w:rsid w:val="19B612BD"/>
    <w:rsid w:val="19CF37D3"/>
    <w:rsid w:val="19EB39A0"/>
    <w:rsid w:val="1A0F55B1"/>
    <w:rsid w:val="1A475263"/>
    <w:rsid w:val="1AB51244"/>
    <w:rsid w:val="1AC03E99"/>
    <w:rsid w:val="1B2ECEE4"/>
    <w:rsid w:val="1B324C3C"/>
    <w:rsid w:val="1B7C7037"/>
    <w:rsid w:val="1B85597B"/>
    <w:rsid w:val="1B961D4C"/>
    <w:rsid w:val="1BEF5B04"/>
    <w:rsid w:val="1C0F5276"/>
    <w:rsid w:val="1C5C3ECE"/>
    <w:rsid w:val="1C604EEB"/>
    <w:rsid w:val="1C62757D"/>
    <w:rsid w:val="1C756FB9"/>
    <w:rsid w:val="1C800549"/>
    <w:rsid w:val="1CA63A5F"/>
    <w:rsid w:val="1CC26A29"/>
    <w:rsid w:val="1CE722BE"/>
    <w:rsid w:val="1D1DC031"/>
    <w:rsid w:val="1D1E3148"/>
    <w:rsid w:val="1D652EA1"/>
    <w:rsid w:val="1D706E0D"/>
    <w:rsid w:val="1DBFB362"/>
    <w:rsid w:val="1DCF324C"/>
    <w:rsid w:val="1DE7FE6E"/>
    <w:rsid w:val="1E1020F3"/>
    <w:rsid w:val="1E2A72DF"/>
    <w:rsid w:val="1E6608E5"/>
    <w:rsid w:val="1E71779F"/>
    <w:rsid w:val="1E932465"/>
    <w:rsid w:val="1EA16E3E"/>
    <w:rsid w:val="1EEB73E7"/>
    <w:rsid w:val="1EFA027C"/>
    <w:rsid w:val="1EFEF761"/>
    <w:rsid w:val="1F051024"/>
    <w:rsid w:val="1F1D7456"/>
    <w:rsid w:val="1F4201A0"/>
    <w:rsid w:val="1F5458AA"/>
    <w:rsid w:val="1F57CFA3"/>
    <w:rsid w:val="1F5A5600"/>
    <w:rsid w:val="1FAB408E"/>
    <w:rsid w:val="1FBE4C66"/>
    <w:rsid w:val="1FFE381E"/>
    <w:rsid w:val="200D44EE"/>
    <w:rsid w:val="204516CA"/>
    <w:rsid w:val="205F3AC8"/>
    <w:rsid w:val="209371C1"/>
    <w:rsid w:val="20A71B63"/>
    <w:rsid w:val="20D209DA"/>
    <w:rsid w:val="20E003C1"/>
    <w:rsid w:val="20E21BF2"/>
    <w:rsid w:val="21004EA2"/>
    <w:rsid w:val="21227997"/>
    <w:rsid w:val="21231046"/>
    <w:rsid w:val="212D6761"/>
    <w:rsid w:val="21D57907"/>
    <w:rsid w:val="228670B3"/>
    <w:rsid w:val="22F3366B"/>
    <w:rsid w:val="230B1D28"/>
    <w:rsid w:val="236E6E07"/>
    <w:rsid w:val="2403024F"/>
    <w:rsid w:val="24582855"/>
    <w:rsid w:val="245E07C6"/>
    <w:rsid w:val="24852028"/>
    <w:rsid w:val="24863878"/>
    <w:rsid w:val="24A747F2"/>
    <w:rsid w:val="24D523A7"/>
    <w:rsid w:val="24FF8143"/>
    <w:rsid w:val="25833F60"/>
    <w:rsid w:val="2584425C"/>
    <w:rsid w:val="25965338"/>
    <w:rsid w:val="25B00C6D"/>
    <w:rsid w:val="25BF2DF9"/>
    <w:rsid w:val="2630308E"/>
    <w:rsid w:val="264C5210"/>
    <w:rsid w:val="26DF279B"/>
    <w:rsid w:val="26E74D62"/>
    <w:rsid w:val="270E5D74"/>
    <w:rsid w:val="27147861"/>
    <w:rsid w:val="27551BEC"/>
    <w:rsid w:val="275E0AAA"/>
    <w:rsid w:val="27675BE3"/>
    <w:rsid w:val="277B1812"/>
    <w:rsid w:val="279A59FF"/>
    <w:rsid w:val="27A30C0B"/>
    <w:rsid w:val="284E4183"/>
    <w:rsid w:val="28644CDB"/>
    <w:rsid w:val="292D32A1"/>
    <w:rsid w:val="29776C69"/>
    <w:rsid w:val="2A5FF558"/>
    <w:rsid w:val="2A6F29F8"/>
    <w:rsid w:val="2A7D17F0"/>
    <w:rsid w:val="2ABB0494"/>
    <w:rsid w:val="2ACC6702"/>
    <w:rsid w:val="2B125E66"/>
    <w:rsid w:val="2B505C9F"/>
    <w:rsid w:val="2BB5615E"/>
    <w:rsid w:val="2BBFD7AD"/>
    <w:rsid w:val="2BE03953"/>
    <w:rsid w:val="2BE15316"/>
    <w:rsid w:val="2BE42F45"/>
    <w:rsid w:val="2BE912BD"/>
    <w:rsid w:val="2BEE71C3"/>
    <w:rsid w:val="2BF36EDA"/>
    <w:rsid w:val="2BF51A0F"/>
    <w:rsid w:val="2C1B1FCA"/>
    <w:rsid w:val="2C5354FF"/>
    <w:rsid w:val="2CCE31B6"/>
    <w:rsid w:val="2CDA29B3"/>
    <w:rsid w:val="2CF22A64"/>
    <w:rsid w:val="2D1B6B0F"/>
    <w:rsid w:val="2DF259C6"/>
    <w:rsid w:val="2E310BA4"/>
    <w:rsid w:val="2E766614"/>
    <w:rsid w:val="2EC40E19"/>
    <w:rsid w:val="2EDEED64"/>
    <w:rsid w:val="2F105C62"/>
    <w:rsid w:val="2F3DD5B1"/>
    <w:rsid w:val="2F5FF112"/>
    <w:rsid w:val="2F6173BC"/>
    <w:rsid w:val="2FD35F1F"/>
    <w:rsid w:val="2FDF2349"/>
    <w:rsid w:val="2FE06533"/>
    <w:rsid w:val="2FEF5CF9"/>
    <w:rsid w:val="2FFE9D30"/>
    <w:rsid w:val="30311CBE"/>
    <w:rsid w:val="308D47F1"/>
    <w:rsid w:val="30A02ED4"/>
    <w:rsid w:val="30E6583C"/>
    <w:rsid w:val="31356470"/>
    <w:rsid w:val="31874E29"/>
    <w:rsid w:val="31B37564"/>
    <w:rsid w:val="31D00CEB"/>
    <w:rsid w:val="320F75A3"/>
    <w:rsid w:val="32246346"/>
    <w:rsid w:val="322E1CC9"/>
    <w:rsid w:val="324A32C3"/>
    <w:rsid w:val="32796FA1"/>
    <w:rsid w:val="32E338CB"/>
    <w:rsid w:val="32E53E60"/>
    <w:rsid w:val="32FE4B93"/>
    <w:rsid w:val="333E560B"/>
    <w:rsid w:val="33E75ED9"/>
    <w:rsid w:val="33F9E7C0"/>
    <w:rsid w:val="34473024"/>
    <w:rsid w:val="347B245B"/>
    <w:rsid w:val="34D33C6F"/>
    <w:rsid w:val="35011382"/>
    <w:rsid w:val="354C781E"/>
    <w:rsid w:val="35583A82"/>
    <w:rsid w:val="35E0225D"/>
    <w:rsid w:val="360011AF"/>
    <w:rsid w:val="363F7A5F"/>
    <w:rsid w:val="365C716E"/>
    <w:rsid w:val="371DD996"/>
    <w:rsid w:val="374A1847"/>
    <w:rsid w:val="377FEF67"/>
    <w:rsid w:val="37950233"/>
    <w:rsid w:val="379F0A81"/>
    <w:rsid w:val="37A507E8"/>
    <w:rsid w:val="37CC7925"/>
    <w:rsid w:val="37D37E90"/>
    <w:rsid w:val="37DFD0B1"/>
    <w:rsid w:val="37FED990"/>
    <w:rsid w:val="386468D4"/>
    <w:rsid w:val="38820D2D"/>
    <w:rsid w:val="38C2007F"/>
    <w:rsid w:val="38D46AA7"/>
    <w:rsid w:val="38EF3C8F"/>
    <w:rsid w:val="392300FE"/>
    <w:rsid w:val="39533B20"/>
    <w:rsid w:val="39964EF7"/>
    <w:rsid w:val="39A90EFB"/>
    <w:rsid w:val="39B58D2F"/>
    <w:rsid w:val="39DE762A"/>
    <w:rsid w:val="39E935FF"/>
    <w:rsid w:val="3A43D3AE"/>
    <w:rsid w:val="3A4A1178"/>
    <w:rsid w:val="3A804913"/>
    <w:rsid w:val="3A995144"/>
    <w:rsid w:val="3A9D378D"/>
    <w:rsid w:val="3AB4457B"/>
    <w:rsid w:val="3ABE2FEF"/>
    <w:rsid w:val="3AC76C6D"/>
    <w:rsid w:val="3ACB5AB1"/>
    <w:rsid w:val="3AEC64BD"/>
    <w:rsid w:val="3AFC4698"/>
    <w:rsid w:val="3B101186"/>
    <w:rsid w:val="3B1B7A63"/>
    <w:rsid w:val="3B3137B2"/>
    <w:rsid w:val="3B4402BD"/>
    <w:rsid w:val="3B5BFAE4"/>
    <w:rsid w:val="3BDF9C93"/>
    <w:rsid w:val="3BEFDE59"/>
    <w:rsid w:val="3C000AC9"/>
    <w:rsid w:val="3C94492D"/>
    <w:rsid w:val="3CA207E9"/>
    <w:rsid w:val="3CA23EEE"/>
    <w:rsid w:val="3CF6D83E"/>
    <w:rsid w:val="3D062E7B"/>
    <w:rsid w:val="3D402D06"/>
    <w:rsid w:val="3D415A63"/>
    <w:rsid w:val="3D7DD0AA"/>
    <w:rsid w:val="3D8C3E78"/>
    <w:rsid w:val="3DB17760"/>
    <w:rsid w:val="3DCE5E8F"/>
    <w:rsid w:val="3E4E4FAF"/>
    <w:rsid w:val="3E7E01E0"/>
    <w:rsid w:val="3EB6068F"/>
    <w:rsid w:val="3EB7CE47"/>
    <w:rsid w:val="3EBB267F"/>
    <w:rsid w:val="3EF65EDC"/>
    <w:rsid w:val="3EFC4A0B"/>
    <w:rsid w:val="3F165655"/>
    <w:rsid w:val="3F342534"/>
    <w:rsid w:val="3F6D2623"/>
    <w:rsid w:val="3F7F350E"/>
    <w:rsid w:val="3F8F587F"/>
    <w:rsid w:val="3F9DADC1"/>
    <w:rsid w:val="3FB7B51F"/>
    <w:rsid w:val="3FBC27CC"/>
    <w:rsid w:val="3FBF3658"/>
    <w:rsid w:val="3FBFBF75"/>
    <w:rsid w:val="3FC3A7D1"/>
    <w:rsid w:val="3FDB7BD2"/>
    <w:rsid w:val="3FDF0913"/>
    <w:rsid w:val="3FF337FA"/>
    <w:rsid w:val="3FFB0F18"/>
    <w:rsid w:val="3FFB4991"/>
    <w:rsid w:val="3FFC427F"/>
    <w:rsid w:val="3FFF4CFD"/>
    <w:rsid w:val="40474A60"/>
    <w:rsid w:val="40CE6F22"/>
    <w:rsid w:val="40F938F8"/>
    <w:rsid w:val="41315239"/>
    <w:rsid w:val="419322D0"/>
    <w:rsid w:val="419D0727"/>
    <w:rsid w:val="41AE0767"/>
    <w:rsid w:val="41B0748D"/>
    <w:rsid w:val="4210020A"/>
    <w:rsid w:val="425A3212"/>
    <w:rsid w:val="42807B82"/>
    <w:rsid w:val="42902BC0"/>
    <w:rsid w:val="43971259"/>
    <w:rsid w:val="43E535AF"/>
    <w:rsid w:val="4418298E"/>
    <w:rsid w:val="44C50DC8"/>
    <w:rsid w:val="44FC3F86"/>
    <w:rsid w:val="459B6D2C"/>
    <w:rsid w:val="45AB5D1A"/>
    <w:rsid w:val="45BF119F"/>
    <w:rsid w:val="45C1710C"/>
    <w:rsid w:val="45EFB845"/>
    <w:rsid w:val="45FF4EA6"/>
    <w:rsid w:val="461A3EA5"/>
    <w:rsid w:val="46625AAD"/>
    <w:rsid w:val="46862F24"/>
    <w:rsid w:val="468976F7"/>
    <w:rsid w:val="469A6FE4"/>
    <w:rsid w:val="46C9365B"/>
    <w:rsid w:val="46CE3131"/>
    <w:rsid w:val="46F934D7"/>
    <w:rsid w:val="46FB37BC"/>
    <w:rsid w:val="473D3CCC"/>
    <w:rsid w:val="47484C91"/>
    <w:rsid w:val="474A6C5C"/>
    <w:rsid w:val="476A561D"/>
    <w:rsid w:val="47FE771D"/>
    <w:rsid w:val="48217291"/>
    <w:rsid w:val="48441636"/>
    <w:rsid w:val="484E4DAF"/>
    <w:rsid w:val="48C63C8F"/>
    <w:rsid w:val="49274542"/>
    <w:rsid w:val="498048E9"/>
    <w:rsid w:val="498B355B"/>
    <w:rsid w:val="49AF2994"/>
    <w:rsid w:val="49BFFB69"/>
    <w:rsid w:val="49C3413B"/>
    <w:rsid w:val="49E52A20"/>
    <w:rsid w:val="49EBB705"/>
    <w:rsid w:val="49F10258"/>
    <w:rsid w:val="4A2026A1"/>
    <w:rsid w:val="4A223601"/>
    <w:rsid w:val="4A4D0811"/>
    <w:rsid w:val="4A5A6857"/>
    <w:rsid w:val="4A6242BC"/>
    <w:rsid w:val="4AA77D1B"/>
    <w:rsid w:val="4ABB7A5B"/>
    <w:rsid w:val="4AE90040"/>
    <w:rsid w:val="4AF91E4C"/>
    <w:rsid w:val="4B294DDA"/>
    <w:rsid w:val="4B2B466E"/>
    <w:rsid w:val="4B6322C3"/>
    <w:rsid w:val="4B7D750B"/>
    <w:rsid w:val="4BA709F5"/>
    <w:rsid w:val="4BD765A8"/>
    <w:rsid w:val="4BE0C52E"/>
    <w:rsid w:val="4BEE315E"/>
    <w:rsid w:val="4C0B5D93"/>
    <w:rsid w:val="4C1027DC"/>
    <w:rsid w:val="4C296586"/>
    <w:rsid w:val="4C4B53A0"/>
    <w:rsid w:val="4C5B68BE"/>
    <w:rsid w:val="4C604300"/>
    <w:rsid w:val="4C6A16CB"/>
    <w:rsid w:val="4C751ADB"/>
    <w:rsid w:val="4CA7176B"/>
    <w:rsid w:val="4CBE6435"/>
    <w:rsid w:val="4CE54848"/>
    <w:rsid w:val="4CE60426"/>
    <w:rsid w:val="4D0D381A"/>
    <w:rsid w:val="4D1F63FD"/>
    <w:rsid w:val="4D3B2EE0"/>
    <w:rsid w:val="4DBFE2A1"/>
    <w:rsid w:val="4DD37E2A"/>
    <w:rsid w:val="4DDF9DB4"/>
    <w:rsid w:val="4E060849"/>
    <w:rsid w:val="4E296C68"/>
    <w:rsid w:val="4E3E50AD"/>
    <w:rsid w:val="4E6F19F7"/>
    <w:rsid w:val="4E951AC2"/>
    <w:rsid w:val="4EFA4B18"/>
    <w:rsid w:val="4F06242F"/>
    <w:rsid w:val="4F2411EF"/>
    <w:rsid w:val="4F6853AC"/>
    <w:rsid w:val="4F6B0F0A"/>
    <w:rsid w:val="4F7771A3"/>
    <w:rsid w:val="4F8A5D01"/>
    <w:rsid w:val="4F8E3026"/>
    <w:rsid w:val="4FBBB43D"/>
    <w:rsid w:val="4FCF46BC"/>
    <w:rsid w:val="4FFDDEE8"/>
    <w:rsid w:val="506A76E6"/>
    <w:rsid w:val="508D1967"/>
    <w:rsid w:val="50C27704"/>
    <w:rsid w:val="51D213AE"/>
    <w:rsid w:val="51FA3849"/>
    <w:rsid w:val="521F4586"/>
    <w:rsid w:val="52516560"/>
    <w:rsid w:val="525D5B26"/>
    <w:rsid w:val="52A018A7"/>
    <w:rsid w:val="52B753F7"/>
    <w:rsid w:val="52BD513B"/>
    <w:rsid w:val="53126023"/>
    <w:rsid w:val="533007BF"/>
    <w:rsid w:val="533920AE"/>
    <w:rsid w:val="537D6AE1"/>
    <w:rsid w:val="538B4F43"/>
    <w:rsid w:val="53A04CAF"/>
    <w:rsid w:val="53EF3DEF"/>
    <w:rsid w:val="544D3EF5"/>
    <w:rsid w:val="54980F22"/>
    <w:rsid w:val="549829B7"/>
    <w:rsid w:val="549D3229"/>
    <w:rsid w:val="54E77838"/>
    <w:rsid w:val="54FC1CE3"/>
    <w:rsid w:val="55147526"/>
    <w:rsid w:val="551750CB"/>
    <w:rsid w:val="556B46BE"/>
    <w:rsid w:val="55B36EFC"/>
    <w:rsid w:val="55B6463C"/>
    <w:rsid w:val="55FD224E"/>
    <w:rsid w:val="566C5D16"/>
    <w:rsid w:val="56834BAC"/>
    <w:rsid w:val="568E758F"/>
    <w:rsid w:val="57356CE9"/>
    <w:rsid w:val="57574A7D"/>
    <w:rsid w:val="577AAD3B"/>
    <w:rsid w:val="57A70B55"/>
    <w:rsid w:val="57AA386C"/>
    <w:rsid w:val="57CD5DC9"/>
    <w:rsid w:val="57EF29F4"/>
    <w:rsid w:val="57F049D0"/>
    <w:rsid w:val="57F979B4"/>
    <w:rsid w:val="581C7EDC"/>
    <w:rsid w:val="58583AEF"/>
    <w:rsid w:val="587F27ED"/>
    <w:rsid w:val="58847AF3"/>
    <w:rsid w:val="59243525"/>
    <w:rsid w:val="5938326E"/>
    <w:rsid w:val="593C2000"/>
    <w:rsid w:val="593D4056"/>
    <w:rsid w:val="595947F1"/>
    <w:rsid w:val="597704E9"/>
    <w:rsid w:val="5977731B"/>
    <w:rsid w:val="59797ED8"/>
    <w:rsid w:val="598D54EC"/>
    <w:rsid w:val="599632C8"/>
    <w:rsid w:val="599FA07F"/>
    <w:rsid w:val="59C75EEA"/>
    <w:rsid w:val="5A304575"/>
    <w:rsid w:val="5A581B70"/>
    <w:rsid w:val="5A7A2F5C"/>
    <w:rsid w:val="5A926207"/>
    <w:rsid w:val="5AB78688"/>
    <w:rsid w:val="5ADF7D99"/>
    <w:rsid w:val="5B0D03FB"/>
    <w:rsid w:val="5B3D2F8E"/>
    <w:rsid w:val="5B79500B"/>
    <w:rsid w:val="5B7C2641"/>
    <w:rsid w:val="5B7C402E"/>
    <w:rsid w:val="5B905AB4"/>
    <w:rsid w:val="5C007110"/>
    <w:rsid w:val="5C49151B"/>
    <w:rsid w:val="5C4C26D6"/>
    <w:rsid w:val="5C4E7622"/>
    <w:rsid w:val="5C4F5CE3"/>
    <w:rsid w:val="5C857333"/>
    <w:rsid w:val="5CB14BA1"/>
    <w:rsid w:val="5CC13776"/>
    <w:rsid w:val="5CC834FE"/>
    <w:rsid w:val="5D276E4B"/>
    <w:rsid w:val="5D2D69B0"/>
    <w:rsid w:val="5D5C14D4"/>
    <w:rsid w:val="5DB379C1"/>
    <w:rsid w:val="5DC4126E"/>
    <w:rsid w:val="5DDF7FC8"/>
    <w:rsid w:val="5DF51007"/>
    <w:rsid w:val="5DF90F88"/>
    <w:rsid w:val="5E566CCC"/>
    <w:rsid w:val="5E7F45E4"/>
    <w:rsid w:val="5E8928BC"/>
    <w:rsid w:val="5E894FB5"/>
    <w:rsid w:val="5E8E000E"/>
    <w:rsid w:val="5EDB1076"/>
    <w:rsid w:val="5EFE9154"/>
    <w:rsid w:val="5F2378CC"/>
    <w:rsid w:val="5F3B3F19"/>
    <w:rsid w:val="5F7F48CD"/>
    <w:rsid w:val="5F8B7ED8"/>
    <w:rsid w:val="5F9DB101"/>
    <w:rsid w:val="5FB94D53"/>
    <w:rsid w:val="5FBE6CFA"/>
    <w:rsid w:val="5FBEA25A"/>
    <w:rsid w:val="5FC9582A"/>
    <w:rsid w:val="5FFBE8EF"/>
    <w:rsid w:val="5FFC565B"/>
    <w:rsid w:val="600466EF"/>
    <w:rsid w:val="60315DDB"/>
    <w:rsid w:val="607F620C"/>
    <w:rsid w:val="60E455D3"/>
    <w:rsid w:val="61314197"/>
    <w:rsid w:val="61AD1CEC"/>
    <w:rsid w:val="61F0358C"/>
    <w:rsid w:val="621C2B4B"/>
    <w:rsid w:val="62310C66"/>
    <w:rsid w:val="623600B0"/>
    <w:rsid w:val="6296565C"/>
    <w:rsid w:val="62A948CD"/>
    <w:rsid w:val="62DB0C58"/>
    <w:rsid w:val="62DD78E6"/>
    <w:rsid w:val="62E1430E"/>
    <w:rsid w:val="62F915F6"/>
    <w:rsid w:val="63464323"/>
    <w:rsid w:val="636534E5"/>
    <w:rsid w:val="63737170"/>
    <w:rsid w:val="63792DD8"/>
    <w:rsid w:val="639F3A33"/>
    <w:rsid w:val="63DB02DA"/>
    <w:rsid w:val="64006AE1"/>
    <w:rsid w:val="64BF74C3"/>
    <w:rsid w:val="64EC5DB8"/>
    <w:rsid w:val="651B533C"/>
    <w:rsid w:val="651F186E"/>
    <w:rsid w:val="65222B6E"/>
    <w:rsid w:val="6541788D"/>
    <w:rsid w:val="6577A811"/>
    <w:rsid w:val="657D7DA4"/>
    <w:rsid w:val="65A24608"/>
    <w:rsid w:val="65A68132"/>
    <w:rsid w:val="65D1040E"/>
    <w:rsid w:val="65F27104"/>
    <w:rsid w:val="66166B4F"/>
    <w:rsid w:val="66651FD6"/>
    <w:rsid w:val="668D0564"/>
    <w:rsid w:val="669076A6"/>
    <w:rsid w:val="66D470B3"/>
    <w:rsid w:val="672901E4"/>
    <w:rsid w:val="673A6C42"/>
    <w:rsid w:val="674412F8"/>
    <w:rsid w:val="67806C0B"/>
    <w:rsid w:val="67B9F9AE"/>
    <w:rsid w:val="67BA3276"/>
    <w:rsid w:val="67ECC5C6"/>
    <w:rsid w:val="67FAAF1F"/>
    <w:rsid w:val="681371CC"/>
    <w:rsid w:val="68907DEF"/>
    <w:rsid w:val="68C82EF0"/>
    <w:rsid w:val="695AC196"/>
    <w:rsid w:val="69842CF9"/>
    <w:rsid w:val="69BD7FE5"/>
    <w:rsid w:val="69E91FCC"/>
    <w:rsid w:val="6A0A586C"/>
    <w:rsid w:val="6A190244"/>
    <w:rsid w:val="6A4A01A0"/>
    <w:rsid w:val="6A4A3440"/>
    <w:rsid w:val="6A6DAB51"/>
    <w:rsid w:val="6AE3F9EA"/>
    <w:rsid w:val="6B484DDF"/>
    <w:rsid w:val="6BBC3B43"/>
    <w:rsid w:val="6BEE054F"/>
    <w:rsid w:val="6BF55A6B"/>
    <w:rsid w:val="6C54299B"/>
    <w:rsid w:val="6C7F92DD"/>
    <w:rsid w:val="6C9C3F23"/>
    <w:rsid w:val="6CB92D37"/>
    <w:rsid w:val="6CC74335"/>
    <w:rsid w:val="6D0B7B39"/>
    <w:rsid w:val="6D0C4205"/>
    <w:rsid w:val="6D13366F"/>
    <w:rsid w:val="6D84201C"/>
    <w:rsid w:val="6DECF9C2"/>
    <w:rsid w:val="6DFE57FA"/>
    <w:rsid w:val="6E2B791C"/>
    <w:rsid w:val="6E3DF9EF"/>
    <w:rsid w:val="6E495E4C"/>
    <w:rsid w:val="6E5A12D9"/>
    <w:rsid w:val="6E89930B"/>
    <w:rsid w:val="6EA4394C"/>
    <w:rsid w:val="6EDA1DC4"/>
    <w:rsid w:val="6EDB4F7D"/>
    <w:rsid w:val="6EF6B30A"/>
    <w:rsid w:val="6EFBD9BE"/>
    <w:rsid w:val="6F307C36"/>
    <w:rsid w:val="6F352C35"/>
    <w:rsid w:val="6F406688"/>
    <w:rsid w:val="6F48059A"/>
    <w:rsid w:val="6F5D3122"/>
    <w:rsid w:val="6F62324F"/>
    <w:rsid w:val="6F7FFD09"/>
    <w:rsid w:val="6F942CA9"/>
    <w:rsid w:val="6FBEF193"/>
    <w:rsid w:val="6FF6627C"/>
    <w:rsid w:val="6FF7E151"/>
    <w:rsid w:val="6FFBAFE6"/>
    <w:rsid w:val="6FFD31DD"/>
    <w:rsid w:val="70083D9B"/>
    <w:rsid w:val="701765D2"/>
    <w:rsid w:val="70227499"/>
    <w:rsid w:val="70960142"/>
    <w:rsid w:val="70AF1D80"/>
    <w:rsid w:val="70DA38B4"/>
    <w:rsid w:val="7128267C"/>
    <w:rsid w:val="715216DA"/>
    <w:rsid w:val="716EBE09"/>
    <w:rsid w:val="71A22E1F"/>
    <w:rsid w:val="71B775B8"/>
    <w:rsid w:val="71CE80F5"/>
    <w:rsid w:val="71D74497"/>
    <w:rsid w:val="71E15238"/>
    <w:rsid w:val="72AA067D"/>
    <w:rsid w:val="72D52FCE"/>
    <w:rsid w:val="733736B5"/>
    <w:rsid w:val="735C54C8"/>
    <w:rsid w:val="737B014B"/>
    <w:rsid w:val="73BD0250"/>
    <w:rsid w:val="73DABC8E"/>
    <w:rsid w:val="73DE0AC0"/>
    <w:rsid w:val="73E51B7B"/>
    <w:rsid w:val="73FD660F"/>
    <w:rsid w:val="741A5C02"/>
    <w:rsid w:val="745E0F4B"/>
    <w:rsid w:val="747F7695"/>
    <w:rsid w:val="7490525E"/>
    <w:rsid w:val="74BB6FA7"/>
    <w:rsid w:val="74D53759"/>
    <w:rsid w:val="74F2A301"/>
    <w:rsid w:val="75312DEB"/>
    <w:rsid w:val="7561CBF8"/>
    <w:rsid w:val="758437FF"/>
    <w:rsid w:val="75A64332"/>
    <w:rsid w:val="75AD60F8"/>
    <w:rsid w:val="75B14687"/>
    <w:rsid w:val="75BA46FD"/>
    <w:rsid w:val="75BB5B2C"/>
    <w:rsid w:val="75BF7745"/>
    <w:rsid w:val="75DEB7FF"/>
    <w:rsid w:val="75F95225"/>
    <w:rsid w:val="76090462"/>
    <w:rsid w:val="76517FE0"/>
    <w:rsid w:val="76853174"/>
    <w:rsid w:val="76A60340"/>
    <w:rsid w:val="76BC3AAB"/>
    <w:rsid w:val="76DF78CB"/>
    <w:rsid w:val="76F9A38B"/>
    <w:rsid w:val="77015CF5"/>
    <w:rsid w:val="77084E58"/>
    <w:rsid w:val="770C33CD"/>
    <w:rsid w:val="77187747"/>
    <w:rsid w:val="774A7A4E"/>
    <w:rsid w:val="77681B22"/>
    <w:rsid w:val="776AD751"/>
    <w:rsid w:val="77BF6D4A"/>
    <w:rsid w:val="77DB3D49"/>
    <w:rsid w:val="77EC3318"/>
    <w:rsid w:val="77EDB35F"/>
    <w:rsid w:val="77F4973D"/>
    <w:rsid w:val="77F90F76"/>
    <w:rsid w:val="77FA62C3"/>
    <w:rsid w:val="77FB87E2"/>
    <w:rsid w:val="77FD3CC6"/>
    <w:rsid w:val="77FD691B"/>
    <w:rsid w:val="77FFDB89"/>
    <w:rsid w:val="781E0815"/>
    <w:rsid w:val="7859D93A"/>
    <w:rsid w:val="78604850"/>
    <w:rsid w:val="78810356"/>
    <w:rsid w:val="789C140A"/>
    <w:rsid w:val="78A646CC"/>
    <w:rsid w:val="78C51138"/>
    <w:rsid w:val="78D972CE"/>
    <w:rsid w:val="78FB1C96"/>
    <w:rsid w:val="791D7878"/>
    <w:rsid w:val="79364BAC"/>
    <w:rsid w:val="798627E0"/>
    <w:rsid w:val="79A50620"/>
    <w:rsid w:val="79BA4D9E"/>
    <w:rsid w:val="79C5790C"/>
    <w:rsid w:val="79C5E48C"/>
    <w:rsid w:val="79DB088B"/>
    <w:rsid w:val="79E76FDD"/>
    <w:rsid w:val="79F24753"/>
    <w:rsid w:val="79F9ED1D"/>
    <w:rsid w:val="7A244ED4"/>
    <w:rsid w:val="7A710AF2"/>
    <w:rsid w:val="7AAB0DC8"/>
    <w:rsid w:val="7AB6AADE"/>
    <w:rsid w:val="7ACB6D1F"/>
    <w:rsid w:val="7AD65B35"/>
    <w:rsid w:val="7B8F508F"/>
    <w:rsid w:val="7B9103B5"/>
    <w:rsid w:val="7BAC1798"/>
    <w:rsid w:val="7BAF8D5B"/>
    <w:rsid w:val="7BBF5ABB"/>
    <w:rsid w:val="7BEF2040"/>
    <w:rsid w:val="7BFD299F"/>
    <w:rsid w:val="7BFDC0DA"/>
    <w:rsid w:val="7BFF8057"/>
    <w:rsid w:val="7BFFCFD2"/>
    <w:rsid w:val="7C3A5B2A"/>
    <w:rsid w:val="7C51210C"/>
    <w:rsid w:val="7C733C1A"/>
    <w:rsid w:val="7C7C3B85"/>
    <w:rsid w:val="7C9025D3"/>
    <w:rsid w:val="7CD12B30"/>
    <w:rsid w:val="7CD577D2"/>
    <w:rsid w:val="7CD77AB4"/>
    <w:rsid w:val="7CDBF2F2"/>
    <w:rsid w:val="7CE7CEF8"/>
    <w:rsid w:val="7CEC1640"/>
    <w:rsid w:val="7CF35CB8"/>
    <w:rsid w:val="7CFF89E8"/>
    <w:rsid w:val="7D1954F9"/>
    <w:rsid w:val="7D3FC362"/>
    <w:rsid w:val="7DCD679B"/>
    <w:rsid w:val="7DD55CF0"/>
    <w:rsid w:val="7DE642E3"/>
    <w:rsid w:val="7DED7F7E"/>
    <w:rsid w:val="7E14018F"/>
    <w:rsid w:val="7E1D102B"/>
    <w:rsid w:val="7E57BEDA"/>
    <w:rsid w:val="7E6A188F"/>
    <w:rsid w:val="7E75B60B"/>
    <w:rsid w:val="7E7BFCED"/>
    <w:rsid w:val="7E8E068E"/>
    <w:rsid w:val="7EAF2DA5"/>
    <w:rsid w:val="7EBDB088"/>
    <w:rsid w:val="7EE77FEA"/>
    <w:rsid w:val="7EEA4FAB"/>
    <w:rsid w:val="7EF62C6A"/>
    <w:rsid w:val="7EFB78AC"/>
    <w:rsid w:val="7EFBCA46"/>
    <w:rsid w:val="7EFF3EA5"/>
    <w:rsid w:val="7F0F5B33"/>
    <w:rsid w:val="7F1828FF"/>
    <w:rsid w:val="7F2A5061"/>
    <w:rsid w:val="7F351413"/>
    <w:rsid w:val="7F5CECE2"/>
    <w:rsid w:val="7F7D8F42"/>
    <w:rsid w:val="7F7EBB2F"/>
    <w:rsid w:val="7F7FDB9E"/>
    <w:rsid w:val="7F8FAF4A"/>
    <w:rsid w:val="7FAD98AA"/>
    <w:rsid w:val="7FB70682"/>
    <w:rsid w:val="7FBBE2D7"/>
    <w:rsid w:val="7FBF20FF"/>
    <w:rsid w:val="7FCF98B1"/>
    <w:rsid w:val="7FD3D8A2"/>
    <w:rsid w:val="7FEF8375"/>
    <w:rsid w:val="7FF2C994"/>
    <w:rsid w:val="7FF752E6"/>
    <w:rsid w:val="7FF7DF00"/>
    <w:rsid w:val="7FFA4E8F"/>
    <w:rsid w:val="7FFB05AC"/>
    <w:rsid w:val="7FFB0659"/>
    <w:rsid w:val="7FFBC77E"/>
    <w:rsid w:val="7FFF00DF"/>
    <w:rsid w:val="7FFF5ADC"/>
    <w:rsid w:val="7FFF7C36"/>
    <w:rsid w:val="7FFFA840"/>
    <w:rsid w:val="8FF7DA21"/>
    <w:rsid w:val="90F7FC91"/>
    <w:rsid w:val="9AFD71F5"/>
    <w:rsid w:val="9F732E28"/>
    <w:rsid w:val="9FC5B0DF"/>
    <w:rsid w:val="9FFC027D"/>
    <w:rsid w:val="A26580BE"/>
    <w:rsid w:val="A2BB481E"/>
    <w:rsid w:val="A5BC4F2C"/>
    <w:rsid w:val="A7AF13E5"/>
    <w:rsid w:val="A7C7B31B"/>
    <w:rsid w:val="ABFB5D9E"/>
    <w:rsid w:val="ACFE88DF"/>
    <w:rsid w:val="AD7E5345"/>
    <w:rsid w:val="AF73BC56"/>
    <w:rsid w:val="AFFF7935"/>
    <w:rsid w:val="B5DFBEC7"/>
    <w:rsid w:val="B5DFCD2A"/>
    <w:rsid w:val="B7B5B99F"/>
    <w:rsid w:val="B7FF64D9"/>
    <w:rsid w:val="B96D28B1"/>
    <w:rsid w:val="B9ED03B1"/>
    <w:rsid w:val="BBCF4497"/>
    <w:rsid w:val="BD3E4708"/>
    <w:rsid w:val="BE97A243"/>
    <w:rsid w:val="BEBA5A18"/>
    <w:rsid w:val="BEDFA16E"/>
    <w:rsid w:val="BEFAFCAE"/>
    <w:rsid w:val="BF755EF0"/>
    <w:rsid w:val="BF7FA60E"/>
    <w:rsid w:val="BF97A3A8"/>
    <w:rsid w:val="BFFBA5E2"/>
    <w:rsid w:val="BFFFE4A9"/>
    <w:rsid w:val="BFFFEA32"/>
    <w:rsid w:val="C3FB73C6"/>
    <w:rsid w:val="C3FE5A65"/>
    <w:rsid w:val="C5FAB164"/>
    <w:rsid w:val="C67E675B"/>
    <w:rsid w:val="CB7DE96A"/>
    <w:rsid w:val="CFA2F2F5"/>
    <w:rsid w:val="CFDB934D"/>
    <w:rsid w:val="CFDFC6D5"/>
    <w:rsid w:val="D5F7CD11"/>
    <w:rsid w:val="D63306C1"/>
    <w:rsid w:val="D6F1751B"/>
    <w:rsid w:val="D77FE337"/>
    <w:rsid w:val="D79D4D57"/>
    <w:rsid w:val="D7EBD39A"/>
    <w:rsid w:val="D7FA6343"/>
    <w:rsid w:val="D82DA31D"/>
    <w:rsid w:val="D95E8905"/>
    <w:rsid w:val="D9F30E80"/>
    <w:rsid w:val="DAABE042"/>
    <w:rsid w:val="DAB147F2"/>
    <w:rsid w:val="DABFF4C3"/>
    <w:rsid w:val="DAFD6776"/>
    <w:rsid w:val="DB8DD21A"/>
    <w:rsid w:val="DBD967C7"/>
    <w:rsid w:val="DBF7CBD9"/>
    <w:rsid w:val="DBFEC96D"/>
    <w:rsid w:val="DC3F06FA"/>
    <w:rsid w:val="DCFB990D"/>
    <w:rsid w:val="DDDC293F"/>
    <w:rsid w:val="DE7C0925"/>
    <w:rsid w:val="DE970B79"/>
    <w:rsid w:val="DEE70474"/>
    <w:rsid w:val="DF7E800C"/>
    <w:rsid w:val="DFFA1A6E"/>
    <w:rsid w:val="DFFF85DD"/>
    <w:rsid w:val="E37B17D9"/>
    <w:rsid w:val="E45FE894"/>
    <w:rsid w:val="E7D90377"/>
    <w:rsid w:val="E7F49F7F"/>
    <w:rsid w:val="E7FF04F6"/>
    <w:rsid w:val="E8310179"/>
    <w:rsid w:val="E8AE1B18"/>
    <w:rsid w:val="E8D5B9BC"/>
    <w:rsid w:val="E8DF39BE"/>
    <w:rsid w:val="E9EF962D"/>
    <w:rsid w:val="EAD230D1"/>
    <w:rsid w:val="EAFEBFB3"/>
    <w:rsid w:val="EB3B2FA6"/>
    <w:rsid w:val="EBFD8086"/>
    <w:rsid w:val="ECFBD81D"/>
    <w:rsid w:val="EEFADE62"/>
    <w:rsid w:val="EEFED674"/>
    <w:rsid w:val="EF54E207"/>
    <w:rsid w:val="EF733D18"/>
    <w:rsid w:val="EFB78723"/>
    <w:rsid w:val="EFE75038"/>
    <w:rsid w:val="EFEF32D7"/>
    <w:rsid w:val="EFEFA46F"/>
    <w:rsid w:val="EFF87091"/>
    <w:rsid w:val="F0D38F76"/>
    <w:rsid w:val="F3B363A8"/>
    <w:rsid w:val="F3FF6EAB"/>
    <w:rsid w:val="F47B47D4"/>
    <w:rsid w:val="F4DEE933"/>
    <w:rsid w:val="F59C1D9B"/>
    <w:rsid w:val="F5EFD144"/>
    <w:rsid w:val="F5FBBE0D"/>
    <w:rsid w:val="F7579E4A"/>
    <w:rsid w:val="F75B7FC8"/>
    <w:rsid w:val="F7F4FDFE"/>
    <w:rsid w:val="F7F74BA9"/>
    <w:rsid w:val="F7FEEBF9"/>
    <w:rsid w:val="F7FFDA1E"/>
    <w:rsid w:val="F8BF3B4B"/>
    <w:rsid w:val="F939AB8C"/>
    <w:rsid w:val="F9EF9458"/>
    <w:rsid w:val="F9FEAE56"/>
    <w:rsid w:val="FAFBB984"/>
    <w:rsid w:val="FB17C21F"/>
    <w:rsid w:val="FB37B57E"/>
    <w:rsid w:val="FB6705A2"/>
    <w:rsid w:val="FBBDB053"/>
    <w:rsid w:val="FBD752B6"/>
    <w:rsid w:val="FBE8C4D1"/>
    <w:rsid w:val="FBE923A1"/>
    <w:rsid w:val="FBEF0661"/>
    <w:rsid w:val="FBF9045B"/>
    <w:rsid w:val="FBFDD25A"/>
    <w:rsid w:val="FBFF1FA1"/>
    <w:rsid w:val="FC3F2EDF"/>
    <w:rsid w:val="FC8AE31A"/>
    <w:rsid w:val="FCEDCFCE"/>
    <w:rsid w:val="FCFD8F5D"/>
    <w:rsid w:val="FD3F334C"/>
    <w:rsid w:val="FD6BF018"/>
    <w:rsid w:val="FD7DE823"/>
    <w:rsid w:val="FD7F9BAC"/>
    <w:rsid w:val="FDD73A19"/>
    <w:rsid w:val="FDDF0423"/>
    <w:rsid w:val="FDEF0F3F"/>
    <w:rsid w:val="FDFFB154"/>
    <w:rsid w:val="FE5F606D"/>
    <w:rsid w:val="FE77A143"/>
    <w:rsid w:val="FE9D5AAD"/>
    <w:rsid w:val="FEAFA4A5"/>
    <w:rsid w:val="FEEEAC48"/>
    <w:rsid w:val="FEEFB726"/>
    <w:rsid w:val="FEFE3B4D"/>
    <w:rsid w:val="FF3752E8"/>
    <w:rsid w:val="FF4BADDF"/>
    <w:rsid w:val="FF67BBC8"/>
    <w:rsid w:val="FF6EA7AC"/>
    <w:rsid w:val="FF7CC081"/>
    <w:rsid w:val="FF89848E"/>
    <w:rsid w:val="FF8D164E"/>
    <w:rsid w:val="FF9E2A80"/>
    <w:rsid w:val="FFB7A38B"/>
    <w:rsid w:val="FFB909DD"/>
    <w:rsid w:val="FFBB636D"/>
    <w:rsid w:val="FFBEF1BB"/>
    <w:rsid w:val="FFBFE39D"/>
    <w:rsid w:val="FFCF93E4"/>
    <w:rsid w:val="FFDA4BD9"/>
    <w:rsid w:val="FFDB7E21"/>
    <w:rsid w:val="FFE7BC75"/>
    <w:rsid w:val="FFEACB6C"/>
    <w:rsid w:val="FFEEF02B"/>
    <w:rsid w:val="FFFC7A21"/>
    <w:rsid w:val="FFFDFA68"/>
    <w:rsid w:val="FFFE2FB9"/>
    <w:rsid w:val="FFFFBB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1"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bCs/>
      <w:kern w:val="0"/>
      <w:sz w:val="24"/>
      <w:szCs w:val="24"/>
      <w:lang w:val="en-US" w:eastAsia="zh-CN" w:bidi="ar"/>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1"/>
    <w:pPr>
      <w:ind w:firstLine="420" w:firstLineChars="200"/>
    </w:pPr>
    <w:rPr>
      <w:rFonts w:eastAsia="仿宋"/>
      <w:sz w:val="32"/>
    </w:rPr>
  </w:style>
  <w:style w:type="paragraph" w:styleId="6">
    <w:name w:val="annotation text"/>
    <w:basedOn w:val="1"/>
    <w:qFormat/>
    <w:uiPriority w:val="0"/>
    <w:pPr>
      <w:jc w:val="left"/>
    </w:pPr>
  </w:style>
  <w:style w:type="paragraph" w:styleId="7">
    <w:name w:val="Body Text"/>
    <w:basedOn w:val="1"/>
    <w:next w:val="8"/>
    <w:qFormat/>
    <w:uiPriority w:val="0"/>
    <w:rPr>
      <w:rFonts w:ascii="Calibri" w:hAnsi="Calibri" w:eastAsia="宋体" w:cs="Times New Roman"/>
      <w:szCs w:val="24"/>
    </w:rPr>
  </w:style>
  <w:style w:type="paragraph" w:styleId="8">
    <w:name w:val="Body Text First Indent"/>
    <w:basedOn w:val="7"/>
    <w:qFormat/>
    <w:uiPriority w:val="0"/>
    <w:pPr>
      <w:spacing w:after="120"/>
      <w:ind w:firstLine="420" w:firstLineChars="100"/>
    </w:pPr>
    <w:rPr>
      <w:sz w:val="30"/>
    </w:rPr>
  </w:style>
  <w:style w:type="paragraph" w:styleId="9">
    <w:name w:val="Body Text Indent"/>
    <w:basedOn w:val="1"/>
    <w:next w:val="5"/>
    <w:qFormat/>
    <w:uiPriority w:val="0"/>
    <w:pPr>
      <w:spacing w:after="120"/>
      <w:ind w:left="420" w:leftChars="200"/>
    </w:pPr>
  </w:style>
  <w:style w:type="paragraph" w:styleId="10">
    <w:name w:val="Plain Text"/>
    <w:basedOn w:val="1"/>
    <w:qFormat/>
    <w:uiPriority w:val="0"/>
    <w:pPr>
      <w:tabs>
        <w:tab w:val="left" w:pos="180"/>
      </w:tabs>
      <w:adjustRightInd w:val="0"/>
      <w:spacing w:line="344" w:lineRule="exact"/>
    </w:pPr>
    <w:rPr>
      <w:rFonts w:ascii="文鼎CS书宋二" w:hAnsi="Courier New" w:eastAsia="文鼎CS书宋二"/>
      <w:sz w:val="22"/>
      <w:szCs w:val="20"/>
      <w:lang w:bidi="ar-SA"/>
    </w:rPr>
  </w:style>
  <w:style w:type="paragraph" w:styleId="11">
    <w:name w:val="Body Text Indent 2"/>
    <w:basedOn w:val="1"/>
    <w:next w:val="1"/>
    <w:qFormat/>
    <w:uiPriority w:val="99"/>
    <w:pPr>
      <w:spacing w:beforeAutospacing="1" w:after="120" w:line="480" w:lineRule="auto"/>
      <w:ind w:left="420"/>
    </w:pPr>
    <w:rPr>
      <w:rFonts w:ascii="Calibri" w:hAnsi="Calibri" w:cs="Times New Roman"/>
      <w:szCs w:val="21"/>
    </w:rPr>
  </w:style>
  <w:style w:type="paragraph" w:styleId="12">
    <w:name w:val="Balloon Text"/>
    <w:basedOn w:val="1"/>
    <w:link w:val="25"/>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style>
  <w:style w:type="paragraph" w:styleId="16">
    <w:name w:val="footnote text"/>
    <w:basedOn w:val="1"/>
    <w:qFormat/>
    <w:uiPriority w:val="0"/>
    <w:pPr>
      <w:snapToGrid w:val="0"/>
      <w:jc w:val="left"/>
    </w:pPr>
    <w:rPr>
      <w:sz w:val="18"/>
    </w:rPr>
  </w:style>
  <w:style w:type="paragraph" w:styleId="17">
    <w:name w:val="toc 2"/>
    <w:basedOn w:val="1"/>
    <w:next w:val="1"/>
    <w:qFormat/>
    <w:uiPriority w:val="0"/>
    <w:pPr>
      <w:ind w:left="420" w:leftChars="200"/>
    </w:pPr>
  </w:style>
  <w:style w:type="paragraph" w:styleId="1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9">
    <w:name w:val="Body Text First Indent 2"/>
    <w:basedOn w:val="9"/>
    <w:qFormat/>
    <w:uiPriority w:val="0"/>
    <w:pPr>
      <w:spacing w:after="0"/>
      <w:ind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footnote reference"/>
    <w:basedOn w:val="22"/>
    <w:qFormat/>
    <w:uiPriority w:val="0"/>
    <w:rPr>
      <w:vertAlign w:val="superscript"/>
    </w:rPr>
  </w:style>
  <w:style w:type="character" w:customStyle="1" w:styleId="25">
    <w:name w:val="批注框文本 Char"/>
    <w:basedOn w:val="22"/>
    <w:link w:val="12"/>
    <w:qFormat/>
    <w:uiPriority w:val="0"/>
    <w:rPr>
      <w:rFonts w:ascii="Calibri" w:hAnsi="Calibri"/>
      <w:kern w:val="2"/>
      <w:sz w:val="18"/>
      <w:szCs w:val="18"/>
    </w:rPr>
  </w:style>
  <w:style w:type="paragraph" w:customStyle="1" w:styleId="26">
    <w:name w:val="WPSOffice手动目录 2"/>
    <w:qFormat/>
    <w:uiPriority w:val="0"/>
    <w:pPr>
      <w:ind w:leftChars="200"/>
    </w:pPr>
    <w:rPr>
      <w:rFonts w:ascii="Times New Roman" w:hAnsi="Times New Roman" w:eastAsia="宋体" w:cs="Times New Roman"/>
      <w:lang w:val="en-US" w:eastAsia="zh-CN" w:bidi="ar-SA"/>
    </w:rPr>
  </w:style>
  <w:style w:type="paragraph" w:customStyle="1" w:styleId="27">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13608</Words>
  <Characters>14409</Characters>
  <Lines>39</Lines>
  <Paragraphs>11</Paragraphs>
  <TotalTime>14</TotalTime>
  <ScaleCrop>false</ScaleCrop>
  <LinksUpToDate>false</LinksUpToDate>
  <CharactersWithSpaces>17791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2022-02-23T15:34:00Z</dcterms:created>
  <dc:creator>SG</dc:creator>
  <cp:lastModifiedBy>Administrator</cp:lastModifiedBy>
  <cp:lastPrinted>2024-01-31T11:15:00Z</cp:lastPrinted>
  <dcterms:modified xsi:type="dcterms:W3CDTF">2024-04-11T04:49:00Z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84CDBB3EB6E4441F84C6C99C7C54476B_13</vt:lpwstr>
  </property>
</Properties>
</file>